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979" w:rsidRPr="004F3341" w:rsidRDefault="00700979" w:rsidP="00700979">
      <w:pPr>
        <w:keepNext/>
        <w:tabs>
          <w:tab w:val="left" w:pos="1134"/>
        </w:tabs>
        <w:spacing w:line="360" w:lineRule="auto"/>
        <w:ind w:firstLine="709"/>
        <w:jc w:val="both"/>
        <w:outlineLvl w:val="1"/>
        <w:rPr>
          <w:b/>
          <w:bCs/>
          <w:iCs/>
          <w:sz w:val="28"/>
          <w:szCs w:val="28"/>
        </w:rPr>
      </w:pPr>
      <w:r w:rsidRPr="004F3341">
        <w:rPr>
          <w:b/>
          <w:bCs/>
          <w:iCs/>
          <w:sz w:val="28"/>
          <w:szCs w:val="28"/>
        </w:rPr>
        <w:t>1 Иерархический тип структур управления</w:t>
      </w:r>
    </w:p>
    <w:p w:rsidR="00700979" w:rsidRPr="004F3341" w:rsidRDefault="00700979" w:rsidP="00700979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en-US"/>
        </w:rPr>
      </w:pPr>
      <w:r w:rsidRPr="004F3341">
        <w:rPr>
          <w:rFonts w:eastAsia="Calibri"/>
          <w:sz w:val="28"/>
          <w:szCs w:val="28"/>
          <w:lang w:eastAsia="en-US" w:bidi="en-US"/>
        </w:rPr>
        <w:t>Первым этапом построения эффективной системы управления предприятием является анализ его текущей структуры управления им.</w:t>
      </w:r>
    </w:p>
    <w:p w:rsidR="00700979" w:rsidRPr="004F3341" w:rsidRDefault="00700979" w:rsidP="00700979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en-US"/>
        </w:rPr>
      </w:pPr>
      <w:r w:rsidRPr="004F3341">
        <w:rPr>
          <w:rFonts w:eastAsia="Calibri"/>
          <w:sz w:val="28"/>
          <w:szCs w:val="28"/>
          <w:lang w:eastAsia="en-US" w:bidi="en-US"/>
        </w:rPr>
        <w:t>Организационная структура (англ. Organizational structure) – совокупность способов, посредством которых процесс труда сначала разделяется на отдельные рабочие задачи, а затем достигается координация действий по решению задач. По сути дела, организационная структура определяет распределение ответственности и полномочий внутри организации. Как правило, она отображается в виде органиграммы (англ. organigram) – графической схемы, элементами которой являются иерархически упорядоченные организационные единицы (подразделения, должностные позиции).</w:t>
      </w:r>
    </w:p>
    <w:p w:rsidR="00700979" w:rsidRPr="004F3341" w:rsidRDefault="00700979" w:rsidP="00700979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4F3341">
        <w:rPr>
          <w:rFonts w:eastAsia="Calibri"/>
          <w:sz w:val="28"/>
          <w:szCs w:val="28"/>
        </w:rPr>
        <w:t>Структуры управления на многих современных предприятиях были построены в соответствии с принципами управления, сформулированными еще в начале ХХ века:</w:t>
      </w:r>
    </w:p>
    <w:p w:rsidR="00700979" w:rsidRPr="004F3341" w:rsidRDefault="00700979" w:rsidP="00700979"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3341">
        <w:rPr>
          <w:sz w:val="28"/>
          <w:szCs w:val="28"/>
        </w:rPr>
        <w:t>принцип иерархичности уровней управления, при котором каждый нижестоящий уровень контролируется вышестоящим и подчиняется ему;</w:t>
      </w:r>
    </w:p>
    <w:p w:rsidR="00700979" w:rsidRPr="004F3341" w:rsidRDefault="00700979" w:rsidP="00700979"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3341">
        <w:rPr>
          <w:sz w:val="28"/>
          <w:szCs w:val="28"/>
        </w:rPr>
        <w:t>вытекающий из него принцип соответствия полномочий и ответственности работников управления месту в иерархии;</w:t>
      </w:r>
    </w:p>
    <w:p w:rsidR="00700979" w:rsidRPr="004F3341" w:rsidRDefault="00700979" w:rsidP="00700979"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3341">
        <w:rPr>
          <w:sz w:val="28"/>
          <w:szCs w:val="28"/>
        </w:rPr>
        <w:t xml:space="preserve">принцип разделения труда на отдельные функции и специализации работников по выполняемым функциям; принцип формализации и стандартизации деятельности, обеспечивающий однородность выполнения работниками своих обязанностей и скоординированность различных задач; </w:t>
      </w:r>
    </w:p>
    <w:p w:rsidR="00700979" w:rsidRPr="004F3341" w:rsidRDefault="00700979" w:rsidP="00700979"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3341">
        <w:rPr>
          <w:sz w:val="28"/>
          <w:szCs w:val="28"/>
        </w:rPr>
        <w:t xml:space="preserve">вытекающий из него принцип обезличенности выполнения работниками своих функций; </w:t>
      </w:r>
    </w:p>
    <w:p w:rsidR="00700979" w:rsidRPr="004F3341" w:rsidRDefault="00700979" w:rsidP="00700979">
      <w:pPr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3341">
        <w:rPr>
          <w:sz w:val="28"/>
          <w:szCs w:val="28"/>
        </w:rPr>
        <w:t xml:space="preserve">принцип квалификационного отбора, в соответствие с которым найм и увольнение с работы производится в строгом соответствии с квалификационными требованиями. </w:t>
      </w:r>
    </w:p>
    <w:p w:rsidR="00700979" w:rsidRPr="004F3341" w:rsidRDefault="00700979" w:rsidP="0070097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4F3341">
        <w:rPr>
          <w:sz w:val="28"/>
          <w:szCs w:val="28"/>
        </w:rPr>
        <w:lastRenderedPageBreak/>
        <w:t xml:space="preserve">Организационная структура, построенная в соответствии с этими принципами, получила название иерархической или бюрократической структуры. Наиболее распространенным типом такой структуры является </w:t>
      </w:r>
      <w:r w:rsidRPr="004F3341">
        <w:rPr>
          <w:bCs/>
          <w:iCs/>
          <w:sz w:val="28"/>
          <w:szCs w:val="28"/>
        </w:rPr>
        <w:t>линейно-функциональная</w:t>
      </w:r>
      <w:r w:rsidRPr="004F3341">
        <w:rPr>
          <w:sz w:val="28"/>
          <w:szCs w:val="28"/>
        </w:rPr>
        <w:t xml:space="preserve"> (линейная структура).</w:t>
      </w:r>
      <w:bookmarkStart w:id="0" w:name="_Toc271364858"/>
      <w:bookmarkStart w:id="1" w:name="_Toc271483517"/>
      <w:bookmarkStart w:id="2" w:name="_Toc272669412"/>
      <w:bookmarkStart w:id="3" w:name="_Toc273312704"/>
      <w:bookmarkStart w:id="4" w:name="_Toc275050412"/>
      <w:bookmarkStart w:id="5" w:name="_Toc288767813"/>
    </w:p>
    <w:p w:rsidR="00700979" w:rsidRPr="004F3341" w:rsidRDefault="00700979" w:rsidP="0070097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4F3341">
        <w:rPr>
          <w:b/>
          <w:sz w:val="28"/>
          <w:szCs w:val="28"/>
        </w:rPr>
        <w:t xml:space="preserve">2 </w:t>
      </w:r>
      <w:r w:rsidRPr="004F3341">
        <w:rPr>
          <w:b/>
          <w:bCs/>
          <w:sz w:val="28"/>
          <w:szCs w:val="28"/>
        </w:rPr>
        <w:t>Линейная организационная структура</w:t>
      </w:r>
      <w:bookmarkEnd w:id="0"/>
      <w:bookmarkEnd w:id="1"/>
      <w:bookmarkEnd w:id="2"/>
      <w:bookmarkEnd w:id="3"/>
      <w:bookmarkEnd w:id="4"/>
      <w:bookmarkEnd w:id="5"/>
    </w:p>
    <w:p w:rsidR="00A95527" w:rsidRPr="004F3341" w:rsidRDefault="00700979" w:rsidP="0042349E">
      <w:pPr>
        <w:spacing w:before="100" w:beforeAutospacing="1" w:after="100" w:afterAutospacing="1"/>
        <w:jc w:val="center"/>
        <w:rPr>
          <w:rFonts w:eastAsia="Calibri"/>
          <w:lang w:eastAsia="en-US" w:bidi="en-US"/>
        </w:rPr>
      </w:pPr>
      <w:r w:rsidRPr="004F3341">
        <w:rPr>
          <w:rFonts w:ascii="Verdana" w:hAnsi="Verdana"/>
          <w:noProof/>
          <w:sz w:val="15"/>
          <w:szCs w:val="15"/>
        </w:rPr>
        <w:drawing>
          <wp:inline distT="0" distB="0" distL="0" distR="0" wp14:anchorId="171E30A7" wp14:editId="7C3D409E">
            <wp:extent cx="4762500" cy="5303520"/>
            <wp:effectExtent l="0" t="0" r="0" b="0"/>
            <wp:docPr id="9" name="Рисунок 9" descr="iso9000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o9000-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30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979" w:rsidRPr="004F3341" w:rsidRDefault="00A95527" w:rsidP="0042349E">
      <w:pPr>
        <w:spacing w:before="100" w:beforeAutospacing="1" w:after="100" w:afterAutospacing="1"/>
        <w:jc w:val="center"/>
        <w:rPr>
          <w:rFonts w:eastAsia="Calibri"/>
          <w:sz w:val="28"/>
          <w:lang w:eastAsia="en-US" w:bidi="en-US"/>
        </w:rPr>
      </w:pPr>
      <w:r w:rsidRPr="004F3341">
        <w:rPr>
          <w:rFonts w:eastAsia="Calibri"/>
          <w:lang w:eastAsia="en-US" w:bidi="en-US"/>
        </w:rPr>
        <w:t xml:space="preserve">Рисунок 1 – </w:t>
      </w:r>
      <w:r w:rsidR="00700979" w:rsidRPr="004F3341">
        <w:rPr>
          <w:rFonts w:eastAsia="Calibri"/>
          <w:lang w:eastAsia="en-US" w:bidi="en-US"/>
        </w:rPr>
        <w:t>Линейная структура управления</w:t>
      </w:r>
    </w:p>
    <w:p w:rsidR="00700979" w:rsidRPr="004F3341" w:rsidRDefault="00700979">
      <w:pPr>
        <w:rPr>
          <w:rFonts w:eastAsia="Calibri"/>
          <w:sz w:val="28"/>
          <w:lang w:eastAsia="en-US" w:bidi="en-US"/>
        </w:rPr>
      </w:pPr>
      <w:r w:rsidRPr="004F3341">
        <w:rPr>
          <w:rFonts w:eastAsia="Calibri"/>
          <w:sz w:val="28"/>
          <w:lang w:eastAsia="en-US" w:bidi="en-US"/>
        </w:rPr>
        <w:br w:type="page"/>
      </w:r>
    </w:p>
    <w:p w:rsidR="00700979" w:rsidRPr="004F3341" w:rsidRDefault="00700979" w:rsidP="00A9552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4F3341">
        <w:rPr>
          <w:rFonts w:eastAsia="Calibri"/>
          <w:sz w:val="28"/>
          <w:szCs w:val="28"/>
        </w:rPr>
        <w:lastRenderedPageBreak/>
        <w:t xml:space="preserve">Основы линейных структур составляет так называемый </w:t>
      </w:r>
      <w:r w:rsidR="00A95527" w:rsidRPr="004F3341">
        <w:rPr>
          <w:rFonts w:eastAsia="Calibri"/>
          <w:sz w:val="28"/>
          <w:szCs w:val="28"/>
        </w:rPr>
        <w:t>«</w:t>
      </w:r>
      <w:r w:rsidRPr="004F3341">
        <w:rPr>
          <w:rFonts w:eastAsia="Calibri"/>
          <w:sz w:val="28"/>
          <w:szCs w:val="28"/>
        </w:rPr>
        <w:t>шахтный</w:t>
      </w:r>
      <w:r w:rsidR="00A95527" w:rsidRPr="004F3341">
        <w:rPr>
          <w:rFonts w:eastAsia="Calibri"/>
          <w:sz w:val="28"/>
          <w:szCs w:val="28"/>
        </w:rPr>
        <w:t>»</w:t>
      </w:r>
      <w:r w:rsidRPr="004F3341">
        <w:rPr>
          <w:rFonts w:eastAsia="Calibri"/>
          <w:sz w:val="28"/>
          <w:szCs w:val="28"/>
        </w:rPr>
        <w:t xml:space="preserve"> принцип построения и специализация управленческого процесса по функциональным подсистемам организации (маркетинг, производство, исследования и разработки, финансы, персонал и пр.). По каждой подсистеме формируется иерархия служб (</w:t>
      </w:r>
      <w:r w:rsidR="00A95527" w:rsidRPr="004F3341">
        <w:rPr>
          <w:rFonts w:eastAsia="Calibri"/>
          <w:sz w:val="28"/>
          <w:szCs w:val="28"/>
        </w:rPr>
        <w:t>«</w:t>
      </w:r>
      <w:r w:rsidRPr="004F3341">
        <w:rPr>
          <w:rFonts w:eastAsia="Calibri"/>
          <w:sz w:val="28"/>
          <w:szCs w:val="28"/>
        </w:rPr>
        <w:t>шахта</w:t>
      </w:r>
      <w:r w:rsidR="00A95527" w:rsidRPr="004F3341">
        <w:rPr>
          <w:rFonts w:eastAsia="Calibri"/>
          <w:sz w:val="28"/>
          <w:szCs w:val="28"/>
        </w:rPr>
        <w:t>»</w:t>
      </w:r>
      <w:r w:rsidRPr="004F3341">
        <w:rPr>
          <w:rFonts w:eastAsia="Calibri"/>
          <w:sz w:val="28"/>
          <w:szCs w:val="28"/>
        </w:rPr>
        <w:t xml:space="preserve">), пронизывающая всю </w:t>
      </w:r>
      <w:r w:rsidR="00A95527" w:rsidRPr="004F3341">
        <w:rPr>
          <w:rFonts w:eastAsia="Calibri"/>
          <w:sz w:val="28"/>
          <w:szCs w:val="28"/>
        </w:rPr>
        <w:t>организацию сверху донизу (см. Рисунок</w:t>
      </w:r>
      <w:r w:rsidRPr="004F3341">
        <w:rPr>
          <w:rFonts w:eastAsia="Calibri"/>
          <w:sz w:val="28"/>
          <w:szCs w:val="28"/>
        </w:rPr>
        <w:t xml:space="preserve"> 1). Результаты работы каждой службы оцениваются показателями, характеризующими выполнение ими своих целей и задач. Соответственно строится и система мотивации и поощрения работников. При этом конечный результат (эффективность и качество работы организации в целом) становится как бы второстепенным, так как считается, что все службы в той или иной </w:t>
      </w:r>
      <w:r w:rsidR="00A95527" w:rsidRPr="004F3341">
        <w:rPr>
          <w:rFonts w:eastAsia="Calibri"/>
          <w:sz w:val="28"/>
          <w:szCs w:val="28"/>
        </w:rPr>
        <w:t>мере работают на его получение.</w:t>
      </w:r>
    </w:p>
    <w:p w:rsidR="00700979" w:rsidRPr="004F3341" w:rsidRDefault="00700979" w:rsidP="00A95527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15"/>
        </w:rPr>
      </w:pPr>
      <w:r w:rsidRPr="004F3341">
        <w:rPr>
          <w:bCs/>
          <w:i/>
          <w:sz w:val="28"/>
          <w:szCs w:val="15"/>
        </w:rPr>
        <w:t>Преимущества линейной структуры:</w:t>
      </w:r>
    </w:p>
    <w:p w:rsidR="00700979" w:rsidRPr="004F3341" w:rsidRDefault="00700979" w:rsidP="00A95527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 xml:space="preserve">четкая система взаимных </w:t>
      </w:r>
      <w:r w:rsidR="00A95527" w:rsidRPr="004F3341">
        <w:rPr>
          <w:sz w:val="28"/>
          <w:szCs w:val="15"/>
        </w:rPr>
        <w:t>связей функций и подразделений;</w:t>
      </w:r>
    </w:p>
    <w:p w:rsidR="00700979" w:rsidRPr="004F3341" w:rsidRDefault="00700979" w:rsidP="00A95527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четкая система единоначалия один руководитель сосредотачивает в своих руках руководство всей совокупностью процессов, имеющих общую цель;</w:t>
      </w:r>
    </w:p>
    <w:p w:rsidR="00700979" w:rsidRPr="004F3341" w:rsidRDefault="00700979" w:rsidP="00A95527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я</w:t>
      </w:r>
      <w:r w:rsidR="0042349E" w:rsidRPr="004F3341">
        <w:rPr>
          <w:sz w:val="28"/>
          <w:szCs w:val="15"/>
        </w:rPr>
        <w:t>сно выраженная ответственность;</w:t>
      </w:r>
    </w:p>
    <w:p w:rsidR="00700979" w:rsidRPr="004F3341" w:rsidRDefault="00700979" w:rsidP="00A95527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 xml:space="preserve">быстрая реакция исполнительных подразделений </w:t>
      </w:r>
      <w:r w:rsidR="0042349E" w:rsidRPr="004F3341">
        <w:rPr>
          <w:sz w:val="28"/>
          <w:szCs w:val="15"/>
        </w:rPr>
        <w:t>на прямые указания вышестоящих.</w:t>
      </w:r>
    </w:p>
    <w:p w:rsidR="00700979" w:rsidRPr="004F3341" w:rsidRDefault="00700979" w:rsidP="00A95527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15"/>
        </w:rPr>
      </w:pPr>
      <w:r w:rsidRPr="004F3341">
        <w:rPr>
          <w:bCs/>
          <w:i/>
          <w:sz w:val="28"/>
          <w:szCs w:val="15"/>
        </w:rPr>
        <w:t>Недостатки линейной структуры:</w:t>
      </w:r>
    </w:p>
    <w:p w:rsidR="00700979" w:rsidRPr="004F3341" w:rsidRDefault="00700979" w:rsidP="00A95527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отсутствие звеньев, занимающихся вопросами стратегического планирования; в работе руководителей практически всех уровней оперативные проблемы (</w:t>
      </w:r>
      <w:r w:rsidR="00A95527" w:rsidRPr="004F3341">
        <w:rPr>
          <w:sz w:val="28"/>
          <w:szCs w:val="15"/>
        </w:rPr>
        <w:t>«</w:t>
      </w:r>
      <w:r w:rsidRPr="004F3341">
        <w:rPr>
          <w:sz w:val="28"/>
          <w:szCs w:val="15"/>
        </w:rPr>
        <w:t>текучка</w:t>
      </w:r>
      <w:r w:rsidR="00A95527" w:rsidRPr="004F3341">
        <w:rPr>
          <w:sz w:val="28"/>
          <w:szCs w:val="15"/>
        </w:rPr>
        <w:t>»</w:t>
      </w:r>
      <w:r w:rsidRPr="004F3341">
        <w:rPr>
          <w:sz w:val="28"/>
          <w:szCs w:val="15"/>
        </w:rPr>
        <w:t xml:space="preserve">) </w:t>
      </w:r>
      <w:r w:rsidR="00A95527" w:rsidRPr="004F3341">
        <w:rPr>
          <w:sz w:val="28"/>
          <w:szCs w:val="15"/>
        </w:rPr>
        <w:t>доминирует над стратегическими;</w:t>
      </w:r>
    </w:p>
    <w:p w:rsidR="00700979" w:rsidRPr="004F3341" w:rsidRDefault="00700979" w:rsidP="00A95527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тенденция к волоките и перекладыванию ответственности при решении проблем, требующих уч</w:t>
      </w:r>
      <w:r w:rsidR="00A95527" w:rsidRPr="004F3341">
        <w:rPr>
          <w:sz w:val="28"/>
          <w:szCs w:val="15"/>
        </w:rPr>
        <w:t>астия нескольких подразделений;</w:t>
      </w:r>
    </w:p>
    <w:p w:rsidR="00700979" w:rsidRPr="004F3341" w:rsidRDefault="00700979" w:rsidP="00A95527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малая гибкость и приспосо</w:t>
      </w:r>
      <w:r w:rsidR="00A95527" w:rsidRPr="004F3341">
        <w:rPr>
          <w:sz w:val="28"/>
          <w:szCs w:val="15"/>
        </w:rPr>
        <w:t>бляемость к изменению ситуации;</w:t>
      </w:r>
    </w:p>
    <w:p w:rsidR="00700979" w:rsidRPr="004F3341" w:rsidRDefault="00700979" w:rsidP="00A95527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критерии эффективности и качества работы подразделений и организации в целом –</w:t>
      </w:r>
      <w:r w:rsidR="00A95527" w:rsidRPr="004F3341">
        <w:rPr>
          <w:sz w:val="28"/>
          <w:szCs w:val="15"/>
        </w:rPr>
        <w:t xml:space="preserve"> разные;</w:t>
      </w:r>
    </w:p>
    <w:p w:rsidR="00700979" w:rsidRPr="004F3341" w:rsidRDefault="00700979" w:rsidP="00A95527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lastRenderedPageBreak/>
        <w:t>тенденция к формализации оценки эффективности и качества работы подразделений приводит обычно к возникновению ат</w:t>
      </w:r>
      <w:r w:rsidR="00A95527" w:rsidRPr="004F3341">
        <w:rPr>
          <w:sz w:val="28"/>
          <w:szCs w:val="15"/>
        </w:rPr>
        <w:t>мосферы страха и разобщенности;</w:t>
      </w:r>
    </w:p>
    <w:p w:rsidR="00700979" w:rsidRPr="004F3341" w:rsidRDefault="00700979" w:rsidP="00A95527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 xml:space="preserve">большое число </w:t>
      </w:r>
      <w:r w:rsidR="00A95527" w:rsidRPr="004F3341">
        <w:rPr>
          <w:sz w:val="28"/>
          <w:szCs w:val="15"/>
        </w:rPr>
        <w:t>«</w:t>
      </w:r>
      <w:r w:rsidRPr="004F3341">
        <w:rPr>
          <w:sz w:val="28"/>
          <w:szCs w:val="15"/>
        </w:rPr>
        <w:t>этажей управления</w:t>
      </w:r>
      <w:r w:rsidR="00A95527" w:rsidRPr="004F3341">
        <w:rPr>
          <w:sz w:val="28"/>
          <w:szCs w:val="15"/>
        </w:rPr>
        <w:t>»</w:t>
      </w:r>
      <w:r w:rsidRPr="004F3341">
        <w:rPr>
          <w:sz w:val="28"/>
          <w:szCs w:val="15"/>
        </w:rPr>
        <w:t xml:space="preserve"> между работниками, выпускающими продукцию</w:t>
      </w:r>
      <w:r w:rsidR="00A95527" w:rsidRPr="004F3341">
        <w:rPr>
          <w:sz w:val="28"/>
          <w:szCs w:val="15"/>
        </w:rPr>
        <w:t>, и лицом, принимающим решение;</w:t>
      </w:r>
    </w:p>
    <w:p w:rsidR="00700979" w:rsidRPr="004F3341" w:rsidRDefault="00700979" w:rsidP="00A95527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перегруз</w:t>
      </w:r>
      <w:r w:rsidR="00A95527" w:rsidRPr="004F3341">
        <w:rPr>
          <w:sz w:val="28"/>
          <w:szCs w:val="15"/>
        </w:rPr>
        <w:t>ка управленцев верхнего уровня;</w:t>
      </w:r>
    </w:p>
    <w:p w:rsidR="00A95527" w:rsidRPr="004F3341" w:rsidRDefault="00700979" w:rsidP="00A95527">
      <w:pPr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повышенная зависимость результатов работы организации от квалификации, личных и дело</w:t>
      </w:r>
      <w:r w:rsidR="00A95527" w:rsidRPr="004F3341">
        <w:rPr>
          <w:sz w:val="28"/>
          <w:szCs w:val="15"/>
        </w:rPr>
        <w:t>вых качеств высших управленцев.</w:t>
      </w:r>
      <w:bookmarkStart w:id="6" w:name="_Toc271364859"/>
      <w:bookmarkStart w:id="7" w:name="_Toc271483518"/>
      <w:bookmarkStart w:id="8" w:name="_Toc272669413"/>
      <w:bookmarkStart w:id="9" w:name="_Toc273312705"/>
      <w:bookmarkStart w:id="10" w:name="_Toc275050413"/>
      <w:bookmarkStart w:id="11" w:name="_Toc288767814"/>
    </w:p>
    <w:p w:rsidR="00700979" w:rsidRPr="004F3341" w:rsidRDefault="00700979" w:rsidP="00A95527">
      <w:pPr>
        <w:pStyle w:val="af3"/>
        <w:numPr>
          <w:ilvl w:val="1"/>
          <w:numId w:val="2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b/>
          <w:bCs/>
          <w:sz w:val="26"/>
          <w:szCs w:val="26"/>
        </w:rPr>
        <w:t>Линейно-штабная организационная структура</w:t>
      </w:r>
      <w:bookmarkEnd w:id="6"/>
      <w:bookmarkEnd w:id="7"/>
      <w:bookmarkEnd w:id="8"/>
      <w:bookmarkEnd w:id="9"/>
      <w:bookmarkEnd w:id="10"/>
      <w:bookmarkEnd w:id="11"/>
    </w:p>
    <w:p w:rsidR="00700979" w:rsidRPr="004F3341" w:rsidRDefault="00700979" w:rsidP="00A95527">
      <w:pPr>
        <w:spacing w:line="360" w:lineRule="auto"/>
        <w:ind w:firstLine="709"/>
        <w:contextualSpacing/>
        <w:jc w:val="both"/>
        <w:rPr>
          <w:rFonts w:eastAsia="Calibri"/>
          <w:sz w:val="28"/>
        </w:rPr>
      </w:pPr>
      <w:r w:rsidRPr="004F3341">
        <w:rPr>
          <w:rFonts w:eastAsia="Calibri"/>
          <w:sz w:val="28"/>
        </w:rPr>
        <w:t>Такой вид организационной структуры является развитием линейной и призван ликвидировать ее важнейший недостаток, связанный с отсутствием звеньев стратегического планирования. Для этого линейно-штабная структура включает в себя специализированные подразделения (штабы), которые не обладают правами принятия решений и руководства какими-либо нижестоящими подразделениями, а лишь помогают соответствующему руководителю в выполнении отдельных функций, прежде всего, функций стратегического планирования и анализа. В остальном эта структ</w:t>
      </w:r>
      <w:r w:rsidR="00A95527" w:rsidRPr="004F3341">
        <w:rPr>
          <w:rFonts w:eastAsia="Calibri"/>
          <w:sz w:val="28"/>
        </w:rPr>
        <w:t>ура соответствует линейной (Рисунок 2).</w:t>
      </w:r>
    </w:p>
    <w:p w:rsidR="00A95527" w:rsidRPr="004F3341" w:rsidRDefault="00700979" w:rsidP="0042349E">
      <w:pPr>
        <w:jc w:val="center"/>
        <w:rPr>
          <w:rFonts w:eastAsia="Calibri"/>
          <w:sz w:val="28"/>
          <w:lang w:eastAsia="en-US" w:bidi="en-US"/>
        </w:rPr>
      </w:pPr>
      <w:r w:rsidRPr="004F3341">
        <w:rPr>
          <w:rFonts w:ascii="Verdana" w:hAnsi="Verdana"/>
          <w:noProof/>
          <w:sz w:val="15"/>
          <w:szCs w:val="15"/>
        </w:rPr>
        <w:drawing>
          <wp:inline distT="0" distB="0" distL="0" distR="0" wp14:anchorId="54E4F851" wp14:editId="6F170C45">
            <wp:extent cx="4762500" cy="2423160"/>
            <wp:effectExtent l="0" t="0" r="0" b="0"/>
            <wp:docPr id="10" name="Рисунок 10" descr="iso9000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o9000-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527" w:rsidRPr="004F3341" w:rsidRDefault="00A95527" w:rsidP="0042349E">
      <w:pPr>
        <w:spacing w:before="240"/>
        <w:jc w:val="center"/>
        <w:rPr>
          <w:rFonts w:eastAsia="Calibri"/>
          <w:lang w:eastAsia="en-US" w:bidi="en-US"/>
        </w:rPr>
      </w:pPr>
      <w:r w:rsidRPr="004F3341">
        <w:rPr>
          <w:rFonts w:eastAsia="Calibri"/>
          <w:lang w:eastAsia="en-US" w:bidi="en-US"/>
        </w:rPr>
        <w:t xml:space="preserve">Рисунок 2 – </w:t>
      </w:r>
      <w:r w:rsidR="00700979" w:rsidRPr="004F3341">
        <w:rPr>
          <w:rFonts w:eastAsia="Calibri"/>
          <w:lang w:eastAsia="en-US" w:bidi="en-US"/>
        </w:rPr>
        <w:t>Линейно-штабная структура управления</w:t>
      </w:r>
    </w:p>
    <w:p w:rsidR="00A95527" w:rsidRPr="004F3341" w:rsidRDefault="00A95527">
      <w:pPr>
        <w:rPr>
          <w:rFonts w:eastAsia="Calibri"/>
          <w:sz w:val="28"/>
          <w:lang w:eastAsia="en-US" w:bidi="en-US"/>
        </w:rPr>
      </w:pPr>
      <w:r w:rsidRPr="004F3341">
        <w:rPr>
          <w:rFonts w:eastAsia="Calibri"/>
          <w:sz w:val="28"/>
          <w:lang w:eastAsia="en-US" w:bidi="en-US"/>
        </w:rPr>
        <w:br w:type="page"/>
      </w:r>
    </w:p>
    <w:p w:rsidR="00700979" w:rsidRPr="004F3341" w:rsidRDefault="00700979" w:rsidP="00A95527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15"/>
        </w:rPr>
      </w:pPr>
      <w:r w:rsidRPr="004F3341">
        <w:rPr>
          <w:bCs/>
          <w:i/>
          <w:sz w:val="28"/>
          <w:szCs w:val="15"/>
        </w:rPr>
        <w:lastRenderedPageBreak/>
        <w:t>Достоинства линейно-штабной структуры:</w:t>
      </w:r>
    </w:p>
    <w:p w:rsidR="00700979" w:rsidRPr="004F3341" w:rsidRDefault="00700979" w:rsidP="00A95527">
      <w:pPr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более глубокая, чем в линейной, прор</w:t>
      </w:r>
      <w:r w:rsidR="00A95527" w:rsidRPr="004F3341">
        <w:rPr>
          <w:sz w:val="28"/>
          <w:szCs w:val="15"/>
        </w:rPr>
        <w:t>аботка стратегических вопросов;</w:t>
      </w:r>
    </w:p>
    <w:p w:rsidR="00700979" w:rsidRPr="004F3341" w:rsidRDefault="00700979" w:rsidP="00A95527">
      <w:pPr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 xml:space="preserve">некоторая </w:t>
      </w:r>
      <w:r w:rsidR="00A95527" w:rsidRPr="004F3341">
        <w:rPr>
          <w:sz w:val="28"/>
          <w:szCs w:val="15"/>
        </w:rPr>
        <w:t>разгрузка высших руководителей;</w:t>
      </w:r>
    </w:p>
    <w:p w:rsidR="00700979" w:rsidRPr="004F3341" w:rsidRDefault="00700979" w:rsidP="00A95527">
      <w:pPr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возможность привлечения вне</w:t>
      </w:r>
      <w:r w:rsidR="00A95527" w:rsidRPr="004F3341">
        <w:rPr>
          <w:sz w:val="28"/>
          <w:szCs w:val="15"/>
        </w:rPr>
        <w:t>шних консультантов и экспертов;</w:t>
      </w:r>
    </w:p>
    <w:p w:rsidR="00700979" w:rsidRPr="004F3341" w:rsidRDefault="00700979" w:rsidP="00A95527">
      <w:pPr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при наделении штабных подразделений правами функционального руководства такая структура – хороший первый шаг к более эффективным орга</w:t>
      </w:r>
      <w:r w:rsidR="00A95527" w:rsidRPr="004F3341">
        <w:rPr>
          <w:sz w:val="28"/>
          <w:szCs w:val="15"/>
        </w:rPr>
        <w:t>ническим структурам управления.</w:t>
      </w:r>
    </w:p>
    <w:p w:rsidR="00700979" w:rsidRPr="004F3341" w:rsidRDefault="00700979" w:rsidP="00A95527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15"/>
        </w:rPr>
      </w:pPr>
      <w:r w:rsidRPr="004F3341">
        <w:rPr>
          <w:bCs/>
          <w:i/>
          <w:sz w:val="28"/>
          <w:szCs w:val="15"/>
        </w:rPr>
        <w:t>Недостатки линейно</w:t>
      </w:r>
      <w:r w:rsidRPr="004F3341">
        <w:rPr>
          <w:bCs/>
          <w:i/>
          <w:sz w:val="28"/>
          <w:szCs w:val="15"/>
          <w:lang w:val="en-US"/>
        </w:rPr>
        <w:t>-</w:t>
      </w:r>
      <w:r w:rsidRPr="004F3341">
        <w:rPr>
          <w:bCs/>
          <w:i/>
          <w:sz w:val="28"/>
          <w:szCs w:val="15"/>
        </w:rPr>
        <w:t>штабной структуры:</w:t>
      </w:r>
    </w:p>
    <w:p w:rsidR="00700979" w:rsidRPr="004F3341" w:rsidRDefault="00700979" w:rsidP="00A95527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недостаточно четкое распределение ответственности, т. к. лица, готовящие решение,</w:t>
      </w:r>
      <w:r w:rsidR="00A95527" w:rsidRPr="004F3341">
        <w:rPr>
          <w:sz w:val="28"/>
          <w:szCs w:val="15"/>
        </w:rPr>
        <w:t xml:space="preserve"> не участвуют в его выполнении;</w:t>
      </w:r>
    </w:p>
    <w:p w:rsidR="00700979" w:rsidRPr="004F3341" w:rsidRDefault="00700979" w:rsidP="00A95527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тенденции к чрезм</w:t>
      </w:r>
      <w:r w:rsidR="00A95527" w:rsidRPr="004F3341">
        <w:rPr>
          <w:sz w:val="28"/>
          <w:szCs w:val="15"/>
        </w:rPr>
        <w:t>ерной централизации управления;</w:t>
      </w:r>
    </w:p>
    <w:p w:rsidR="00700979" w:rsidRPr="004F3341" w:rsidRDefault="00700979" w:rsidP="00A95527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аналогичные линейной структуре, частично –</w:t>
      </w:r>
      <w:r w:rsidR="00A95527" w:rsidRPr="004F3341">
        <w:rPr>
          <w:sz w:val="28"/>
          <w:szCs w:val="15"/>
        </w:rPr>
        <w:t xml:space="preserve"> в ослабленном виде.</w:t>
      </w:r>
    </w:p>
    <w:p w:rsidR="00700979" w:rsidRPr="004F3341" w:rsidRDefault="00A95527" w:rsidP="00A95527">
      <w:pPr>
        <w:keepNext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  <w:bookmarkStart w:id="12" w:name="_Toc271364860"/>
      <w:bookmarkStart w:id="13" w:name="_Toc271483519"/>
      <w:bookmarkStart w:id="14" w:name="_Toc272669414"/>
      <w:bookmarkStart w:id="15" w:name="_Toc273312706"/>
      <w:bookmarkStart w:id="16" w:name="_Toc275050414"/>
      <w:bookmarkStart w:id="17" w:name="_Toc288767815"/>
      <w:r w:rsidRPr="004F3341">
        <w:rPr>
          <w:b/>
          <w:bCs/>
          <w:sz w:val="28"/>
          <w:szCs w:val="28"/>
        </w:rPr>
        <w:t xml:space="preserve">4 </w:t>
      </w:r>
      <w:r w:rsidR="00700979" w:rsidRPr="004F3341">
        <w:rPr>
          <w:b/>
          <w:bCs/>
          <w:sz w:val="28"/>
          <w:szCs w:val="28"/>
        </w:rPr>
        <w:t>Дивизионная структура управления</w:t>
      </w:r>
      <w:bookmarkEnd w:id="12"/>
      <w:bookmarkEnd w:id="13"/>
      <w:bookmarkEnd w:id="14"/>
      <w:bookmarkEnd w:id="15"/>
      <w:bookmarkEnd w:id="16"/>
      <w:bookmarkEnd w:id="17"/>
      <w:r w:rsidR="00700979" w:rsidRPr="004F3341">
        <w:rPr>
          <w:b/>
          <w:bCs/>
          <w:sz w:val="28"/>
          <w:szCs w:val="28"/>
        </w:rPr>
        <w:t xml:space="preserve"> </w:t>
      </w:r>
    </w:p>
    <w:p w:rsidR="00A95527" w:rsidRPr="004F3341" w:rsidRDefault="00700979" w:rsidP="00A95527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4F3341">
        <w:rPr>
          <w:rFonts w:eastAsia="Calibri"/>
          <w:sz w:val="28"/>
          <w:szCs w:val="28"/>
        </w:rPr>
        <w:t>Уже к концу 20-х годов стала ясна необходимость новых подходов к организации управления, связанная с резким увеличением размеров предприятий, много</w:t>
      </w:r>
      <w:r w:rsidR="0042349E" w:rsidRPr="004F3341">
        <w:rPr>
          <w:rFonts w:eastAsia="Calibri"/>
          <w:sz w:val="28"/>
          <w:szCs w:val="28"/>
        </w:rPr>
        <w:t>-</w:t>
      </w:r>
      <w:r w:rsidRPr="004F3341">
        <w:rPr>
          <w:rFonts w:eastAsia="Calibri"/>
          <w:sz w:val="28"/>
          <w:szCs w:val="28"/>
        </w:rPr>
        <w:t>профильностью их деятельности, усложнением технологических процессов в условиях динамически меняющегося окружения. Дивизионные структуры управления появились прежде всего в крупных корпорациях, которые стали предоставлять определенную самостоятельность своим производственным подразделениям, оставляя за руководством корпорации стратегию развития, научно-исследовательские разработки, финансовую и инвестиционную политику и т. п. В этом типе структур сделана попытка сочетать централизованную координацию и контроль деятельности с децентрализованным управлением.</w:t>
      </w:r>
      <w:r w:rsidR="00A95527" w:rsidRPr="004F3341">
        <w:rPr>
          <w:rFonts w:eastAsia="Calibri"/>
          <w:sz w:val="28"/>
          <w:szCs w:val="28"/>
        </w:rPr>
        <w:t xml:space="preserve"> (Рисунок </w:t>
      </w:r>
      <w:r w:rsidRPr="004F3341">
        <w:rPr>
          <w:rFonts w:eastAsia="Calibri"/>
          <w:sz w:val="28"/>
          <w:szCs w:val="28"/>
        </w:rPr>
        <w:t>3)</w:t>
      </w:r>
      <w:r w:rsidR="0042349E" w:rsidRPr="004F3341">
        <w:rPr>
          <w:rFonts w:eastAsia="Calibri"/>
          <w:sz w:val="28"/>
          <w:szCs w:val="28"/>
        </w:rPr>
        <w:t>.</w:t>
      </w:r>
    </w:p>
    <w:p w:rsidR="00A95527" w:rsidRPr="004F3341" w:rsidRDefault="00A95527">
      <w:pPr>
        <w:rPr>
          <w:rFonts w:eastAsia="Calibri"/>
          <w:sz w:val="28"/>
          <w:szCs w:val="28"/>
        </w:rPr>
      </w:pPr>
      <w:r w:rsidRPr="004F3341">
        <w:rPr>
          <w:rFonts w:eastAsia="Calibri"/>
          <w:sz w:val="28"/>
          <w:szCs w:val="28"/>
        </w:rPr>
        <w:br w:type="page"/>
      </w:r>
    </w:p>
    <w:p w:rsidR="00A95527" w:rsidRPr="004F3341" w:rsidRDefault="00700979" w:rsidP="00700979">
      <w:pPr>
        <w:spacing w:before="100" w:beforeAutospacing="1" w:after="100" w:afterAutospacing="1"/>
        <w:jc w:val="center"/>
        <w:rPr>
          <w:rFonts w:eastAsia="Calibri"/>
          <w:sz w:val="28"/>
          <w:lang w:eastAsia="en-US" w:bidi="en-US"/>
        </w:rPr>
      </w:pPr>
      <w:r w:rsidRPr="004F3341">
        <w:rPr>
          <w:rFonts w:ascii="Verdana" w:hAnsi="Verdana"/>
          <w:noProof/>
          <w:sz w:val="15"/>
          <w:szCs w:val="15"/>
        </w:rPr>
        <w:lastRenderedPageBreak/>
        <w:drawing>
          <wp:inline distT="0" distB="0" distL="0" distR="0" wp14:anchorId="623EB2E4" wp14:editId="1A61D08A">
            <wp:extent cx="4762500" cy="4572000"/>
            <wp:effectExtent l="0" t="0" r="0" b="0"/>
            <wp:docPr id="11" name="Рисунок 11" descr="iso9000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so9000-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979" w:rsidRPr="004F3341" w:rsidRDefault="0042349E" w:rsidP="00700979">
      <w:pPr>
        <w:spacing w:before="100" w:beforeAutospacing="1" w:after="100" w:afterAutospacing="1"/>
        <w:jc w:val="center"/>
        <w:rPr>
          <w:rFonts w:ascii="Verdana" w:hAnsi="Verdana"/>
        </w:rPr>
      </w:pPr>
      <w:r w:rsidRPr="004F3341">
        <w:rPr>
          <w:rFonts w:eastAsia="Calibri"/>
          <w:lang w:eastAsia="en-US" w:bidi="en-US"/>
        </w:rPr>
        <w:t xml:space="preserve">Рисунок 3 – </w:t>
      </w:r>
      <w:r w:rsidR="00700979" w:rsidRPr="004F3341">
        <w:rPr>
          <w:rFonts w:eastAsia="Calibri"/>
          <w:lang w:eastAsia="en-US" w:bidi="en-US"/>
        </w:rPr>
        <w:t>Дивизионная структура управления</w:t>
      </w:r>
    </w:p>
    <w:p w:rsidR="0042349E" w:rsidRPr="004F3341" w:rsidRDefault="00700979" w:rsidP="0042349E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sz w:val="28"/>
        </w:rPr>
      </w:pPr>
      <w:r w:rsidRPr="004F3341">
        <w:rPr>
          <w:rFonts w:eastAsia="Calibri"/>
          <w:sz w:val="28"/>
        </w:rPr>
        <w:t>Ключевыми фигурами в управлении организациями с дивизионной структурой являются уже не руководители функциональных подразделений, а менеджеры, возглавляющие производственные отделения (дивизионы). Структуризация по дивизионам, как правило, производится по одному из критериев: по выпускаемой продукции (изделиям или услугам) – продуктовая специализация; по ориентации на определенные группы потребителей – потребительская специализация; по обслуживаемым территориям – региональная специализация. В нашей стране аналогичные структуры управления широко внедрялись, начиная с 60-х годов в форме создания производственных объединений.</w:t>
      </w:r>
    </w:p>
    <w:p w:rsidR="0042349E" w:rsidRPr="004F3341" w:rsidRDefault="0042349E">
      <w:pPr>
        <w:rPr>
          <w:rFonts w:eastAsia="Calibri"/>
          <w:sz w:val="28"/>
        </w:rPr>
      </w:pPr>
      <w:r w:rsidRPr="004F3341">
        <w:rPr>
          <w:rFonts w:eastAsia="Calibri"/>
          <w:sz w:val="28"/>
        </w:rPr>
        <w:br w:type="page"/>
      </w:r>
    </w:p>
    <w:p w:rsidR="00700979" w:rsidRPr="004F3341" w:rsidRDefault="00700979" w:rsidP="0042349E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15"/>
        </w:rPr>
      </w:pPr>
      <w:r w:rsidRPr="004F3341">
        <w:rPr>
          <w:bCs/>
          <w:i/>
          <w:sz w:val="28"/>
          <w:szCs w:val="15"/>
        </w:rPr>
        <w:lastRenderedPageBreak/>
        <w:t>Преимущества дивизионной структуры:</w:t>
      </w:r>
    </w:p>
    <w:p w:rsidR="00700979" w:rsidRPr="004F3341" w:rsidRDefault="00700979" w:rsidP="0042349E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обеспечивает управление многопрофильными предприятиями с общей численностью сотрудников порядка сотен тысяч и территориал</w:t>
      </w:r>
      <w:r w:rsidR="0042349E" w:rsidRPr="004F3341">
        <w:rPr>
          <w:sz w:val="28"/>
          <w:szCs w:val="15"/>
        </w:rPr>
        <w:t>ьно удаленными подразделениями;</w:t>
      </w:r>
    </w:p>
    <w:p w:rsidR="00700979" w:rsidRPr="004F3341" w:rsidRDefault="00700979" w:rsidP="0042349E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обеспечивает большую гибкость и более быструю реакцию на изменения в окружении предприятия по сравнени</w:t>
      </w:r>
      <w:r w:rsidR="0042349E" w:rsidRPr="004F3341">
        <w:rPr>
          <w:sz w:val="28"/>
          <w:szCs w:val="15"/>
        </w:rPr>
        <w:t>ю с линейной и линейно-штабной;</w:t>
      </w:r>
    </w:p>
    <w:p w:rsidR="00700979" w:rsidRPr="004F3341" w:rsidRDefault="00700979" w:rsidP="0042349E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 xml:space="preserve">при расширении границ самостоятельности отделений они становятся </w:t>
      </w:r>
      <w:r w:rsidR="00A95527" w:rsidRPr="004F3341">
        <w:rPr>
          <w:sz w:val="28"/>
          <w:szCs w:val="15"/>
        </w:rPr>
        <w:t>«</w:t>
      </w:r>
      <w:r w:rsidRPr="004F3341">
        <w:rPr>
          <w:sz w:val="28"/>
          <w:szCs w:val="15"/>
        </w:rPr>
        <w:t>центрами получения прибыли</w:t>
      </w:r>
      <w:r w:rsidR="00A95527" w:rsidRPr="004F3341">
        <w:rPr>
          <w:sz w:val="28"/>
          <w:szCs w:val="15"/>
        </w:rPr>
        <w:t>»</w:t>
      </w:r>
      <w:r w:rsidRPr="004F3341">
        <w:rPr>
          <w:sz w:val="28"/>
          <w:szCs w:val="15"/>
        </w:rPr>
        <w:t>, активно работая по повышении эффекти</w:t>
      </w:r>
      <w:r w:rsidR="0042349E" w:rsidRPr="004F3341">
        <w:rPr>
          <w:sz w:val="28"/>
          <w:szCs w:val="15"/>
        </w:rPr>
        <w:t>вности и качества производства;</w:t>
      </w:r>
    </w:p>
    <w:p w:rsidR="00700979" w:rsidRPr="004F3341" w:rsidRDefault="00700979" w:rsidP="0042349E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более тесная связ</w:t>
      </w:r>
      <w:r w:rsidR="0042349E" w:rsidRPr="004F3341">
        <w:rPr>
          <w:sz w:val="28"/>
          <w:szCs w:val="15"/>
        </w:rPr>
        <w:t>ь производства с потребителями.</w:t>
      </w:r>
    </w:p>
    <w:p w:rsidR="00700979" w:rsidRPr="004F3341" w:rsidRDefault="00700979" w:rsidP="0042349E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15"/>
        </w:rPr>
      </w:pPr>
      <w:r w:rsidRPr="004F3341">
        <w:rPr>
          <w:bCs/>
          <w:i/>
          <w:sz w:val="28"/>
          <w:szCs w:val="15"/>
        </w:rPr>
        <w:t>Недостатки дивизионной структуры:</w:t>
      </w:r>
    </w:p>
    <w:p w:rsidR="00700979" w:rsidRPr="004F3341" w:rsidRDefault="00700979" w:rsidP="0042349E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 xml:space="preserve">большое количество </w:t>
      </w:r>
      <w:r w:rsidR="00A95527" w:rsidRPr="004F3341">
        <w:rPr>
          <w:sz w:val="28"/>
          <w:szCs w:val="15"/>
        </w:rPr>
        <w:t>«</w:t>
      </w:r>
      <w:r w:rsidRPr="004F3341">
        <w:rPr>
          <w:sz w:val="28"/>
          <w:szCs w:val="15"/>
        </w:rPr>
        <w:t>этажей</w:t>
      </w:r>
      <w:r w:rsidR="00A95527" w:rsidRPr="004F3341">
        <w:rPr>
          <w:sz w:val="28"/>
          <w:szCs w:val="15"/>
        </w:rPr>
        <w:t>»</w:t>
      </w:r>
      <w:r w:rsidRPr="004F3341">
        <w:rPr>
          <w:sz w:val="28"/>
          <w:szCs w:val="15"/>
        </w:rPr>
        <w:t xml:space="preserve"> управленческой вертикали; между рабочими и управляющим производством подразделения – 3 и более уровня управления, между рабочими и руководством компании –</w:t>
      </w:r>
      <w:r w:rsidR="0042349E" w:rsidRPr="004F3341">
        <w:rPr>
          <w:sz w:val="28"/>
          <w:szCs w:val="15"/>
        </w:rPr>
        <w:t xml:space="preserve"> 5 и более;</w:t>
      </w:r>
    </w:p>
    <w:p w:rsidR="00700979" w:rsidRPr="004F3341" w:rsidRDefault="00700979" w:rsidP="0042349E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разобщенность штабных структу</w:t>
      </w:r>
      <w:r w:rsidR="0042349E" w:rsidRPr="004F3341">
        <w:rPr>
          <w:sz w:val="28"/>
          <w:szCs w:val="15"/>
        </w:rPr>
        <w:t>р отделений от штабов компании;</w:t>
      </w:r>
    </w:p>
    <w:p w:rsidR="00700979" w:rsidRPr="004F3341" w:rsidRDefault="00700979" w:rsidP="0042349E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>основные связи – вертикальные, поэтому остаются общие для иерархических структур недостатки - волокита, перегруженность управленцев, плохое взаимодействие при решении вопросов, смежных для подразделений и пр.</w:t>
      </w:r>
      <w:r w:rsidR="0042349E" w:rsidRPr="004F3341">
        <w:rPr>
          <w:sz w:val="28"/>
          <w:szCs w:val="15"/>
        </w:rPr>
        <w:t>;</w:t>
      </w:r>
    </w:p>
    <w:p w:rsidR="00700979" w:rsidRPr="004F3341" w:rsidRDefault="00700979" w:rsidP="0042349E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4F3341">
        <w:rPr>
          <w:sz w:val="28"/>
          <w:szCs w:val="15"/>
        </w:rPr>
        <w:t xml:space="preserve">дублирование функций на разных </w:t>
      </w:r>
      <w:r w:rsidR="00A95527" w:rsidRPr="004F3341">
        <w:rPr>
          <w:sz w:val="28"/>
          <w:szCs w:val="15"/>
        </w:rPr>
        <w:t>«</w:t>
      </w:r>
      <w:r w:rsidRPr="004F3341">
        <w:rPr>
          <w:sz w:val="28"/>
          <w:szCs w:val="15"/>
        </w:rPr>
        <w:t>этажах</w:t>
      </w:r>
      <w:r w:rsidR="00A95527" w:rsidRPr="004F3341">
        <w:rPr>
          <w:sz w:val="28"/>
          <w:szCs w:val="15"/>
        </w:rPr>
        <w:t>»</w:t>
      </w:r>
      <w:r w:rsidRPr="004F3341">
        <w:rPr>
          <w:sz w:val="28"/>
          <w:szCs w:val="15"/>
        </w:rPr>
        <w:t xml:space="preserve"> и как следствие – очень высокие затраты на содер</w:t>
      </w:r>
      <w:r w:rsidR="0042349E" w:rsidRPr="004F3341">
        <w:rPr>
          <w:sz w:val="28"/>
          <w:szCs w:val="15"/>
        </w:rPr>
        <w:t>жание управленческой структуры;</w:t>
      </w:r>
    </w:p>
    <w:p w:rsidR="0042349E" w:rsidRPr="0063693D" w:rsidRDefault="00700979" w:rsidP="00BA0622">
      <w:pPr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15"/>
        </w:rPr>
      </w:pPr>
      <w:r w:rsidRPr="0063693D">
        <w:rPr>
          <w:sz w:val="28"/>
          <w:szCs w:val="15"/>
        </w:rPr>
        <w:t>в отделениях, как правило, сохраняется линейная или линейно-штабная стру</w:t>
      </w:r>
      <w:r w:rsidR="0042349E" w:rsidRPr="0063693D">
        <w:rPr>
          <w:sz w:val="28"/>
          <w:szCs w:val="15"/>
        </w:rPr>
        <w:t>ктура со всеми их недостатками.</w:t>
      </w:r>
      <w:bookmarkStart w:id="18" w:name="_GoBack"/>
      <w:bookmarkEnd w:id="18"/>
    </w:p>
    <w:sectPr w:rsidR="0042349E" w:rsidRPr="0063693D" w:rsidSect="00906E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EFC" w:rsidRDefault="006A5EFC" w:rsidP="00B64F09">
      <w:r>
        <w:separator/>
      </w:r>
    </w:p>
  </w:endnote>
  <w:endnote w:type="continuationSeparator" w:id="0">
    <w:p w:rsidR="006A5EFC" w:rsidRDefault="006A5EFC" w:rsidP="00B6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9C" w:rsidRDefault="00742D9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163299"/>
      <w:docPartObj>
        <w:docPartGallery w:val="Page Numbers (Bottom of Page)"/>
        <w:docPartUnique/>
      </w:docPartObj>
    </w:sdtPr>
    <w:sdtEndPr/>
    <w:sdtContent>
      <w:p w:rsidR="00FA2EB4" w:rsidRDefault="00FA2E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93D">
          <w:rPr>
            <w:noProof/>
          </w:rPr>
          <w:t>6</w:t>
        </w:r>
        <w:r>
          <w:fldChar w:fldCharType="end"/>
        </w:r>
      </w:p>
    </w:sdtContent>
  </w:sdt>
  <w:p w:rsidR="00FA2EB4" w:rsidRDefault="00FA2EB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9C" w:rsidRDefault="00742D9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EFC" w:rsidRDefault="006A5EFC" w:rsidP="00B64F09">
      <w:r>
        <w:separator/>
      </w:r>
    </w:p>
  </w:footnote>
  <w:footnote w:type="continuationSeparator" w:id="0">
    <w:p w:rsidR="006A5EFC" w:rsidRDefault="006A5EFC" w:rsidP="00B64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9C" w:rsidRDefault="00742D9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EB4" w:rsidRDefault="008A3FC5" w:rsidP="008A3FC5">
    <w:pPr>
      <w:pStyle w:val="a8"/>
      <w:jc w:val="center"/>
    </w:pPr>
    <w:r>
      <w:t>Управление информационной безопасностью</w:t>
    </w:r>
  </w:p>
  <w:p w:rsidR="00A53564" w:rsidRDefault="008A3FC5" w:rsidP="008A3FC5">
    <w:pPr>
      <w:pStyle w:val="a8"/>
      <w:spacing w:after="240"/>
      <w:jc w:val="center"/>
    </w:pPr>
    <w:r>
      <w:t>Тема 1.</w:t>
    </w:r>
    <w:r w:rsidR="00742D9C">
      <w:t>3</w:t>
    </w:r>
    <w:r>
      <w:t xml:space="preserve"> – Функции управления предприятием – организовывание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9C" w:rsidRDefault="00742D9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83B40"/>
    <w:multiLevelType w:val="multilevel"/>
    <w:tmpl w:val="7032C2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E0370"/>
    <w:multiLevelType w:val="hybridMultilevel"/>
    <w:tmpl w:val="2F2863D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9B5EE2"/>
    <w:multiLevelType w:val="hybridMultilevel"/>
    <w:tmpl w:val="B8B232AC"/>
    <w:lvl w:ilvl="0" w:tplc="456CD3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C708E"/>
    <w:multiLevelType w:val="hybridMultilevel"/>
    <w:tmpl w:val="B2C0E3DE"/>
    <w:lvl w:ilvl="0" w:tplc="77161C5A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95B44"/>
    <w:multiLevelType w:val="multilevel"/>
    <w:tmpl w:val="2FFAE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793C8A"/>
    <w:multiLevelType w:val="hybridMultilevel"/>
    <w:tmpl w:val="8B8E5AD2"/>
    <w:lvl w:ilvl="0" w:tplc="3E7A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5A5A9D"/>
    <w:multiLevelType w:val="multilevel"/>
    <w:tmpl w:val="3A60FC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C63FF5"/>
    <w:multiLevelType w:val="hybridMultilevel"/>
    <w:tmpl w:val="C5723DF4"/>
    <w:lvl w:ilvl="0" w:tplc="77161C5A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D7295"/>
    <w:multiLevelType w:val="hybridMultilevel"/>
    <w:tmpl w:val="42B476E2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A1B83"/>
    <w:multiLevelType w:val="hybridMultilevel"/>
    <w:tmpl w:val="455AD9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0551A0C"/>
    <w:multiLevelType w:val="hybridMultilevel"/>
    <w:tmpl w:val="C7800080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942FC7"/>
    <w:multiLevelType w:val="multilevel"/>
    <w:tmpl w:val="0FA819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D43A8B"/>
    <w:multiLevelType w:val="hybridMultilevel"/>
    <w:tmpl w:val="4C20D5C2"/>
    <w:lvl w:ilvl="0" w:tplc="77161C5A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567064"/>
    <w:multiLevelType w:val="hybridMultilevel"/>
    <w:tmpl w:val="F7F4FA76"/>
    <w:lvl w:ilvl="0" w:tplc="77161C5A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E71E71"/>
    <w:multiLevelType w:val="multilevel"/>
    <w:tmpl w:val="FE3606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0B37F9"/>
    <w:multiLevelType w:val="multilevel"/>
    <w:tmpl w:val="215A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5155AA"/>
    <w:multiLevelType w:val="hybridMultilevel"/>
    <w:tmpl w:val="5D7A87C2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C4F7F88"/>
    <w:multiLevelType w:val="hybridMultilevel"/>
    <w:tmpl w:val="CB26E8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E7747CC"/>
    <w:multiLevelType w:val="multilevel"/>
    <w:tmpl w:val="29DE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B660F4"/>
    <w:multiLevelType w:val="hybridMultilevel"/>
    <w:tmpl w:val="2DC64EC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56F21392">
      <w:start w:val="1"/>
      <w:numFmt w:val="decimal"/>
      <w:lvlText w:val="%2."/>
      <w:lvlJc w:val="left"/>
      <w:pPr>
        <w:ind w:left="1440" w:hanging="360"/>
      </w:pPr>
      <w:rPr>
        <w:rFonts w:hint="default"/>
        <w:u w:val="dotted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8C6E8D"/>
    <w:multiLevelType w:val="multilevel"/>
    <w:tmpl w:val="76ECD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2DC60A6"/>
    <w:multiLevelType w:val="hybridMultilevel"/>
    <w:tmpl w:val="202EE8D6"/>
    <w:lvl w:ilvl="0" w:tplc="77161C5A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5A2479A"/>
    <w:multiLevelType w:val="hybridMultilevel"/>
    <w:tmpl w:val="5D7A786E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>
    <w:nsid w:val="35B220B8"/>
    <w:multiLevelType w:val="multilevel"/>
    <w:tmpl w:val="C6D0B9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7613FAD"/>
    <w:multiLevelType w:val="multilevel"/>
    <w:tmpl w:val="1F0C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B5A1C3E"/>
    <w:multiLevelType w:val="multilevel"/>
    <w:tmpl w:val="4A8E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28A6881"/>
    <w:multiLevelType w:val="multilevel"/>
    <w:tmpl w:val="9DEE2D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6238E0"/>
    <w:multiLevelType w:val="multilevel"/>
    <w:tmpl w:val="5E36DBD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8542D1"/>
    <w:multiLevelType w:val="multilevel"/>
    <w:tmpl w:val="3048A7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B64F3E"/>
    <w:multiLevelType w:val="hybridMultilevel"/>
    <w:tmpl w:val="81844C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8E11C7D"/>
    <w:multiLevelType w:val="multilevel"/>
    <w:tmpl w:val="42646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DE806D2"/>
    <w:multiLevelType w:val="multilevel"/>
    <w:tmpl w:val="8B34DA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575038"/>
    <w:multiLevelType w:val="multilevel"/>
    <w:tmpl w:val="F14A47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57673B"/>
    <w:multiLevelType w:val="hybridMultilevel"/>
    <w:tmpl w:val="234EAF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EBF15BB"/>
    <w:multiLevelType w:val="hybridMultilevel"/>
    <w:tmpl w:val="A8CAF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561380"/>
    <w:multiLevelType w:val="hybridMultilevel"/>
    <w:tmpl w:val="EBACBEB8"/>
    <w:lvl w:ilvl="0" w:tplc="0D92F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42042"/>
    <w:multiLevelType w:val="hybridMultilevel"/>
    <w:tmpl w:val="5D202C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7DC3AA1"/>
    <w:multiLevelType w:val="hybridMultilevel"/>
    <w:tmpl w:val="F7AAFC9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8CB0550"/>
    <w:multiLevelType w:val="hybridMultilevel"/>
    <w:tmpl w:val="14626D84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9BD493B"/>
    <w:multiLevelType w:val="hybridMultilevel"/>
    <w:tmpl w:val="242874B8"/>
    <w:lvl w:ilvl="0" w:tplc="3E7A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AA7E94"/>
    <w:multiLevelType w:val="multilevel"/>
    <w:tmpl w:val="931AD07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A627ED"/>
    <w:multiLevelType w:val="hybridMultilevel"/>
    <w:tmpl w:val="5D202C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70F3C00"/>
    <w:multiLevelType w:val="hybridMultilevel"/>
    <w:tmpl w:val="FB50BD2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90E579B"/>
    <w:multiLevelType w:val="multilevel"/>
    <w:tmpl w:val="8ED85D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8627FD"/>
    <w:multiLevelType w:val="multilevel"/>
    <w:tmpl w:val="12E2CD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394D94"/>
    <w:multiLevelType w:val="multilevel"/>
    <w:tmpl w:val="B33A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29"/>
  </w:num>
  <w:num w:numId="4">
    <w:abstractNumId w:val="22"/>
  </w:num>
  <w:num w:numId="5">
    <w:abstractNumId w:val="34"/>
  </w:num>
  <w:num w:numId="6">
    <w:abstractNumId w:val="38"/>
  </w:num>
  <w:num w:numId="7">
    <w:abstractNumId w:val="10"/>
  </w:num>
  <w:num w:numId="8">
    <w:abstractNumId w:val="16"/>
  </w:num>
  <w:num w:numId="9">
    <w:abstractNumId w:val="8"/>
  </w:num>
  <w:num w:numId="10">
    <w:abstractNumId w:val="9"/>
  </w:num>
  <w:num w:numId="11">
    <w:abstractNumId w:val="17"/>
  </w:num>
  <w:num w:numId="12">
    <w:abstractNumId w:val="39"/>
  </w:num>
  <w:num w:numId="13">
    <w:abstractNumId w:val="4"/>
  </w:num>
  <w:num w:numId="14">
    <w:abstractNumId w:val="15"/>
  </w:num>
  <w:num w:numId="15">
    <w:abstractNumId w:val="25"/>
  </w:num>
  <w:num w:numId="16">
    <w:abstractNumId w:val="45"/>
  </w:num>
  <w:num w:numId="17">
    <w:abstractNumId w:val="24"/>
  </w:num>
  <w:num w:numId="18">
    <w:abstractNumId w:val="14"/>
  </w:num>
  <w:num w:numId="19">
    <w:abstractNumId w:val="0"/>
  </w:num>
  <w:num w:numId="20">
    <w:abstractNumId w:val="18"/>
  </w:num>
  <w:num w:numId="21">
    <w:abstractNumId w:val="6"/>
  </w:num>
  <w:num w:numId="22">
    <w:abstractNumId w:val="20"/>
  </w:num>
  <w:num w:numId="23">
    <w:abstractNumId w:val="30"/>
  </w:num>
  <w:num w:numId="24">
    <w:abstractNumId w:val="5"/>
  </w:num>
  <w:num w:numId="25">
    <w:abstractNumId w:val="43"/>
  </w:num>
  <w:num w:numId="26">
    <w:abstractNumId w:val="40"/>
  </w:num>
  <w:num w:numId="27">
    <w:abstractNumId w:val="11"/>
  </w:num>
  <w:num w:numId="28">
    <w:abstractNumId w:val="44"/>
  </w:num>
  <w:num w:numId="29">
    <w:abstractNumId w:val="26"/>
  </w:num>
  <w:num w:numId="30">
    <w:abstractNumId w:val="31"/>
  </w:num>
  <w:num w:numId="31">
    <w:abstractNumId w:val="32"/>
  </w:num>
  <w:num w:numId="32">
    <w:abstractNumId w:val="28"/>
  </w:num>
  <w:num w:numId="33">
    <w:abstractNumId w:val="27"/>
  </w:num>
  <w:num w:numId="34">
    <w:abstractNumId w:val="13"/>
  </w:num>
  <w:num w:numId="35">
    <w:abstractNumId w:val="21"/>
  </w:num>
  <w:num w:numId="36">
    <w:abstractNumId w:val="7"/>
  </w:num>
  <w:num w:numId="37">
    <w:abstractNumId w:val="3"/>
  </w:num>
  <w:num w:numId="38">
    <w:abstractNumId w:val="12"/>
  </w:num>
  <w:num w:numId="39">
    <w:abstractNumId w:val="3"/>
  </w:num>
  <w:num w:numId="40">
    <w:abstractNumId w:val="23"/>
  </w:num>
  <w:num w:numId="41">
    <w:abstractNumId w:val="37"/>
  </w:num>
  <w:num w:numId="42">
    <w:abstractNumId w:val="42"/>
  </w:num>
  <w:num w:numId="43">
    <w:abstractNumId w:val="33"/>
  </w:num>
  <w:num w:numId="44">
    <w:abstractNumId w:val="36"/>
  </w:num>
  <w:num w:numId="45">
    <w:abstractNumId w:val="41"/>
  </w:num>
  <w:num w:numId="46">
    <w:abstractNumId w:val="2"/>
  </w:num>
  <w:num w:numId="47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88"/>
    <w:rsid w:val="00002F91"/>
    <w:rsid w:val="00040990"/>
    <w:rsid w:val="000412AC"/>
    <w:rsid w:val="000417A6"/>
    <w:rsid w:val="00073840"/>
    <w:rsid w:val="0008074E"/>
    <w:rsid w:val="00092A70"/>
    <w:rsid w:val="000A4268"/>
    <w:rsid w:val="000A44BA"/>
    <w:rsid w:val="001112B2"/>
    <w:rsid w:val="0011560E"/>
    <w:rsid w:val="0012002C"/>
    <w:rsid w:val="00131CEE"/>
    <w:rsid w:val="001321BF"/>
    <w:rsid w:val="00175F61"/>
    <w:rsid w:val="001A17F8"/>
    <w:rsid w:val="001D7782"/>
    <w:rsid w:val="00212FA3"/>
    <w:rsid w:val="00223615"/>
    <w:rsid w:val="00276922"/>
    <w:rsid w:val="002917D1"/>
    <w:rsid w:val="00336F31"/>
    <w:rsid w:val="00392342"/>
    <w:rsid w:val="003D0DCC"/>
    <w:rsid w:val="003D777E"/>
    <w:rsid w:val="003F3817"/>
    <w:rsid w:val="00417FAE"/>
    <w:rsid w:val="0042349E"/>
    <w:rsid w:val="00431FDF"/>
    <w:rsid w:val="00471E25"/>
    <w:rsid w:val="0048217C"/>
    <w:rsid w:val="004F3341"/>
    <w:rsid w:val="00521E47"/>
    <w:rsid w:val="00581FFA"/>
    <w:rsid w:val="00596C94"/>
    <w:rsid w:val="00622F9C"/>
    <w:rsid w:val="00624867"/>
    <w:rsid w:val="00624BCE"/>
    <w:rsid w:val="0063516A"/>
    <w:rsid w:val="0063693D"/>
    <w:rsid w:val="006701F6"/>
    <w:rsid w:val="006A074D"/>
    <w:rsid w:val="006A5EFC"/>
    <w:rsid w:val="006C1EFA"/>
    <w:rsid w:val="006D53A9"/>
    <w:rsid w:val="00700979"/>
    <w:rsid w:val="007230CD"/>
    <w:rsid w:val="00742D9C"/>
    <w:rsid w:val="00750FC5"/>
    <w:rsid w:val="0078612E"/>
    <w:rsid w:val="007A310C"/>
    <w:rsid w:val="007E7BE9"/>
    <w:rsid w:val="00805DA7"/>
    <w:rsid w:val="00833C34"/>
    <w:rsid w:val="008652E8"/>
    <w:rsid w:val="008809EB"/>
    <w:rsid w:val="008A390D"/>
    <w:rsid w:val="008A3FC5"/>
    <w:rsid w:val="008A65FA"/>
    <w:rsid w:val="008B103C"/>
    <w:rsid w:val="008D3B88"/>
    <w:rsid w:val="008E737F"/>
    <w:rsid w:val="008F71EA"/>
    <w:rsid w:val="00906ED3"/>
    <w:rsid w:val="00943A51"/>
    <w:rsid w:val="009447B2"/>
    <w:rsid w:val="009B25A3"/>
    <w:rsid w:val="009D6BC4"/>
    <w:rsid w:val="00A056DE"/>
    <w:rsid w:val="00A53564"/>
    <w:rsid w:val="00A95527"/>
    <w:rsid w:val="00AE2827"/>
    <w:rsid w:val="00AF1772"/>
    <w:rsid w:val="00B076AB"/>
    <w:rsid w:val="00B139C2"/>
    <w:rsid w:val="00B55421"/>
    <w:rsid w:val="00B64F09"/>
    <w:rsid w:val="00B75E82"/>
    <w:rsid w:val="00BC103D"/>
    <w:rsid w:val="00BF1C0A"/>
    <w:rsid w:val="00C26E8A"/>
    <w:rsid w:val="00C420B0"/>
    <w:rsid w:val="00C476C5"/>
    <w:rsid w:val="00C824CE"/>
    <w:rsid w:val="00CF3EB3"/>
    <w:rsid w:val="00DB361E"/>
    <w:rsid w:val="00DE200F"/>
    <w:rsid w:val="00E52BC5"/>
    <w:rsid w:val="00E745BC"/>
    <w:rsid w:val="00E80293"/>
    <w:rsid w:val="00E861CD"/>
    <w:rsid w:val="00E92C9B"/>
    <w:rsid w:val="00EF190E"/>
    <w:rsid w:val="00F3521A"/>
    <w:rsid w:val="00F8677C"/>
    <w:rsid w:val="00F90131"/>
    <w:rsid w:val="00F911C4"/>
    <w:rsid w:val="00FA2EB4"/>
    <w:rsid w:val="00FB1401"/>
    <w:rsid w:val="00FB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1906ED4-28DB-41BC-9059-A08773DA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6C5"/>
    <w:rPr>
      <w:sz w:val="24"/>
      <w:szCs w:val="24"/>
    </w:rPr>
  </w:style>
  <w:style w:type="paragraph" w:styleId="1">
    <w:name w:val="heading 1"/>
    <w:basedOn w:val="a"/>
    <w:qFormat/>
    <w:rsid w:val="00FB48E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8D3B8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B48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3F381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D3B88"/>
    <w:pPr>
      <w:spacing w:before="100" w:beforeAutospacing="1" w:after="100" w:afterAutospacing="1"/>
    </w:pPr>
  </w:style>
  <w:style w:type="character" w:customStyle="1" w:styleId="contence">
    <w:name w:val="contence"/>
    <w:basedOn w:val="a0"/>
    <w:rsid w:val="00FB48E6"/>
  </w:style>
  <w:style w:type="character" w:styleId="a4">
    <w:name w:val="Hyperlink"/>
    <w:rsid w:val="00FB48E6"/>
    <w:rPr>
      <w:color w:val="0000FF"/>
      <w:u w:val="single"/>
    </w:rPr>
  </w:style>
  <w:style w:type="character" w:styleId="a5">
    <w:name w:val="FollowedHyperlink"/>
    <w:rsid w:val="00FB48E6"/>
    <w:rPr>
      <w:color w:val="0000FF"/>
      <w:u w:val="single"/>
    </w:rPr>
  </w:style>
  <w:style w:type="character" w:customStyle="1" w:styleId="bold">
    <w:name w:val="bold"/>
    <w:basedOn w:val="a0"/>
    <w:rsid w:val="00FB48E6"/>
  </w:style>
  <w:style w:type="character" w:customStyle="1" w:styleId="10">
    <w:name w:val="Выделение1"/>
    <w:basedOn w:val="a0"/>
    <w:rsid w:val="00092A70"/>
  </w:style>
  <w:style w:type="character" w:customStyle="1" w:styleId="orgname">
    <w:name w:val="orgname"/>
    <w:basedOn w:val="a0"/>
    <w:rsid w:val="003D777E"/>
  </w:style>
  <w:style w:type="paragraph" w:styleId="20">
    <w:name w:val="toc 2"/>
    <w:basedOn w:val="a"/>
    <w:next w:val="a"/>
    <w:autoRedefine/>
    <w:semiHidden/>
    <w:rsid w:val="00624BCE"/>
    <w:pPr>
      <w:ind w:left="240"/>
    </w:pPr>
  </w:style>
  <w:style w:type="paragraph" w:styleId="11">
    <w:name w:val="toc 1"/>
    <w:basedOn w:val="a"/>
    <w:next w:val="a"/>
    <w:autoRedefine/>
    <w:semiHidden/>
    <w:rsid w:val="000417A6"/>
    <w:pPr>
      <w:tabs>
        <w:tab w:val="right" w:leader="dot" w:pos="10326"/>
      </w:tabs>
      <w:jc w:val="center"/>
    </w:pPr>
    <w:rPr>
      <w:b/>
    </w:rPr>
  </w:style>
  <w:style w:type="paragraph" w:styleId="30">
    <w:name w:val="toc 3"/>
    <w:basedOn w:val="a"/>
    <w:next w:val="a"/>
    <w:autoRedefine/>
    <w:semiHidden/>
    <w:rsid w:val="00521E47"/>
    <w:pPr>
      <w:ind w:left="480"/>
    </w:pPr>
  </w:style>
  <w:style w:type="paragraph" w:styleId="40">
    <w:name w:val="toc 4"/>
    <w:basedOn w:val="a"/>
    <w:next w:val="a"/>
    <w:autoRedefine/>
    <w:semiHidden/>
    <w:rsid w:val="007230CD"/>
    <w:pPr>
      <w:ind w:left="720"/>
    </w:pPr>
  </w:style>
  <w:style w:type="paragraph" w:styleId="5">
    <w:name w:val="toc 5"/>
    <w:basedOn w:val="a"/>
    <w:next w:val="a"/>
    <w:autoRedefine/>
    <w:semiHidden/>
    <w:rsid w:val="007230CD"/>
    <w:pPr>
      <w:ind w:left="960"/>
    </w:pPr>
  </w:style>
  <w:style w:type="paragraph" w:styleId="6">
    <w:name w:val="toc 6"/>
    <w:basedOn w:val="a"/>
    <w:next w:val="a"/>
    <w:autoRedefine/>
    <w:semiHidden/>
    <w:rsid w:val="007230CD"/>
    <w:pPr>
      <w:ind w:left="1200"/>
    </w:pPr>
  </w:style>
  <w:style w:type="paragraph" w:styleId="7">
    <w:name w:val="toc 7"/>
    <w:basedOn w:val="a"/>
    <w:next w:val="a"/>
    <w:autoRedefine/>
    <w:semiHidden/>
    <w:rsid w:val="007230CD"/>
    <w:pPr>
      <w:ind w:left="1440"/>
    </w:pPr>
  </w:style>
  <w:style w:type="paragraph" w:styleId="8">
    <w:name w:val="toc 8"/>
    <w:basedOn w:val="a"/>
    <w:next w:val="a"/>
    <w:autoRedefine/>
    <w:semiHidden/>
    <w:rsid w:val="007230CD"/>
    <w:pPr>
      <w:ind w:left="1680"/>
    </w:pPr>
  </w:style>
  <w:style w:type="paragraph" w:styleId="9">
    <w:name w:val="toc 9"/>
    <w:basedOn w:val="a"/>
    <w:next w:val="a"/>
    <w:autoRedefine/>
    <w:semiHidden/>
    <w:rsid w:val="007230CD"/>
    <w:pPr>
      <w:ind w:left="1920"/>
    </w:pPr>
  </w:style>
  <w:style w:type="paragraph" w:styleId="a6">
    <w:name w:val="Balloon Text"/>
    <w:basedOn w:val="a"/>
    <w:link w:val="a7"/>
    <w:rsid w:val="000409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4099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64F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B64F09"/>
    <w:rPr>
      <w:sz w:val="24"/>
      <w:szCs w:val="24"/>
    </w:rPr>
  </w:style>
  <w:style w:type="paragraph" w:styleId="aa">
    <w:name w:val="footer"/>
    <w:basedOn w:val="a"/>
    <w:link w:val="ab"/>
    <w:uiPriority w:val="99"/>
    <w:rsid w:val="00B64F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64F09"/>
    <w:rPr>
      <w:sz w:val="24"/>
      <w:szCs w:val="24"/>
    </w:rPr>
  </w:style>
  <w:style w:type="table" w:styleId="ac">
    <w:name w:val="Table Grid"/>
    <w:basedOn w:val="a1"/>
    <w:rsid w:val="008B1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Grid Table Light"/>
    <w:basedOn w:val="a1"/>
    <w:uiPriority w:val="40"/>
    <w:rsid w:val="008B103C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basedOn w:val="a1"/>
    <w:uiPriority w:val="43"/>
    <w:rsid w:val="008B103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1">
    <w:name w:val="Plain Table 4"/>
    <w:basedOn w:val="a1"/>
    <w:uiPriority w:val="44"/>
    <w:rsid w:val="008B103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e">
    <w:name w:val="annotation reference"/>
    <w:basedOn w:val="a0"/>
    <w:rsid w:val="00FA2EB4"/>
    <w:rPr>
      <w:sz w:val="16"/>
      <w:szCs w:val="16"/>
    </w:rPr>
  </w:style>
  <w:style w:type="paragraph" w:styleId="af">
    <w:name w:val="annotation text"/>
    <w:basedOn w:val="a"/>
    <w:link w:val="af0"/>
    <w:rsid w:val="00FA2EB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FA2EB4"/>
  </w:style>
  <w:style w:type="paragraph" w:styleId="af1">
    <w:name w:val="annotation subject"/>
    <w:basedOn w:val="af"/>
    <w:next w:val="af"/>
    <w:link w:val="af2"/>
    <w:rsid w:val="00FA2EB4"/>
    <w:rPr>
      <w:b/>
      <w:bCs/>
    </w:rPr>
  </w:style>
  <w:style w:type="character" w:customStyle="1" w:styleId="af2">
    <w:name w:val="Тема примечания Знак"/>
    <w:basedOn w:val="af0"/>
    <w:link w:val="af1"/>
    <w:rsid w:val="00FA2EB4"/>
    <w:rPr>
      <w:b/>
      <w:bCs/>
    </w:rPr>
  </w:style>
  <w:style w:type="paragraph" w:styleId="af3">
    <w:name w:val="List Paragraph"/>
    <w:basedOn w:val="a"/>
    <w:uiPriority w:val="34"/>
    <w:qFormat/>
    <w:rsid w:val="00906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0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0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1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6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9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0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5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0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2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9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9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2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8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7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2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6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7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3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5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4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6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5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40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9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6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6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5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7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4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6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3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0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8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6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1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9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8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3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6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5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1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3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6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8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1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1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4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3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0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3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9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3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5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9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0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6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3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4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0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5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2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9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4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13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5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2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5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9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5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3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3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1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4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1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7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7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4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5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3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8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5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2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4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2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6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6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3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7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2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2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1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5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9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2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2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1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7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8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2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6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5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0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1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9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6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7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5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6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9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7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6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0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5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1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8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2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7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2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7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2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5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1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3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0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9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5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4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8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7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5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2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3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1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3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9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4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2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9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0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6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0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0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7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0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1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6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8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1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7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9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2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2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1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8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9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45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4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3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7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0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7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8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6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0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3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1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4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7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5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2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2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6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8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2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4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0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7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2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1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3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0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7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53898-4864-4C76-A177-34058ADCE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913</Words>
  <Characters>6968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безопасность. Курс лекций</vt:lpstr>
    </vt:vector>
  </TitlesOfParts>
  <Company/>
  <LinksUpToDate>false</LinksUpToDate>
  <CharactersWithSpaces>7866</CharactersWithSpaces>
  <SharedDoc>false</SharedDoc>
  <HLinks>
    <vt:vector size="78" baseType="variant">
      <vt:variant>
        <vt:i4>6881377</vt:i4>
      </vt:variant>
      <vt:variant>
        <vt:i4>36</vt:i4>
      </vt:variant>
      <vt:variant>
        <vt:i4>0</vt:i4>
      </vt:variant>
      <vt:variant>
        <vt:i4>5</vt:i4>
      </vt:variant>
      <vt:variant>
        <vt:lpwstr>http://www.jetinfo.ru/</vt:lpwstr>
      </vt:variant>
      <vt:variant>
        <vt:lpwstr/>
      </vt:variant>
      <vt:variant>
        <vt:i4>1704038</vt:i4>
      </vt:variant>
      <vt:variant>
        <vt:i4>33</vt:i4>
      </vt:variant>
      <vt:variant>
        <vt:i4>0</vt:i4>
      </vt:variant>
      <vt:variant>
        <vt:i4>5</vt:i4>
      </vt:variant>
      <vt:variant>
        <vt:lpwstr>http://www.do.rksi.ru/library/courses/infbez/ch09s03.dbk</vt:lpwstr>
      </vt:variant>
      <vt:variant>
        <vt:lpwstr>tem1_9-2</vt:lpwstr>
      </vt:variant>
      <vt:variant>
        <vt:i4>6881377</vt:i4>
      </vt:variant>
      <vt:variant>
        <vt:i4>30</vt:i4>
      </vt:variant>
      <vt:variant>
        <vt:i4>0</vt:i4>
      </vt:variant>
      <vt:variant>
        <vt:i4>5</vt:i4>
      </vt:variant>
      <vt:variant>
        <vt:lpwstr>http://www.jetinfo.ru/</vt:lpwstr>
      </vt:variant>
      <vt:variant>
        <vt:lpwstr/>
      </vt:variant>
      <vt:variant>
        <vt:i4>6881377</vt:i4>
      </vt:variant>
      <vt:variant>
        <vt:i4>27</vt:i4>
      </vt:variant>
      <vt:variant>
        <vt:i4>0</vt:i4>
      </vt:variant>
      <vt:variant>
        <vt:i4>5</vt:i4>
      </vt:variant>
      <vt:variant>
        <vt:lpwstr>http://www.jetinfo.ru/</vt:lpwstr>
      </vt:variant>
      <vt:variant>
        <vt:lpwstr/>
      </vt:variant>
      <vt:variant>
        <vt:i4>8126574</vt:i4>
      </vt:variant>
      <vt:variant>
        <vt:i4>24</vt:i4>
      </vt:variant>
      <vt:variant>
        <vt:i4>0</vt:i4>
      </vt:variant>
      <vt:variant>
        <vt:i4>5</vt:i4>
      </vt:variant>
      <vt:variant>
        <vt:lpwstr>http://www.infotecs.ru/gts/</vt:lpwstr>
      </vt:variant>
      <vt:variant>
        <vt:lpwstr/>
      </vt:variant>
      <vt:variant>
        <vt:i4>3145851</vt:i4>
      </vt:variant>
      <vt:variant>
        <vt:i4>21</vt:i4>
      </vt:variant>
      <vt:variant>
        <vt:i4>0</vt:i4>
      </vt:variant>
      <vt:variant>
        <vt:i4>5</vt:i4>
      </vt:variant>
      <vt:variant>
        <vt:lpwstr>http://www.do.rksi.ru/library/courses/infbez/ch07s03.dbk</vt:lpwstr>
      </vt:variant>
      <vt:variant>
        <vt:lpwstr>tem1_7_tab1</vt:lpwstr>
      </vt:variant>
      <vt:variant>
        <vt:i4>3145851</vt:i4>
      </vt:variant>
      <vt:variant>
        <vt:i4>18</vt:i4>
      </vt:variant>
      <vt:variant>
        <vt:i4>0</vt:i4>
      </vt:variant>
      <vt:variant>
        <vt:i4>5</vt:i4>
      </vt:variant>
      <vt:variant>
        <vt:lpwstr>http://www.do.rksi.ru/library/courses/infbez/ch07s03.dbk</vt:lpwstr>
      </vt:variant>
      <vt:variant>
        <vt:lpwstr>tem1_7_tab1</vt:lpwstr>
      </vt:variant>
      <vt:variant>
        <vt:i4>6357093</vt:i4>
      </vt:variant>
      <vt:variant>
        <vt:i4>15</vt:i4>
      </vt:variant>
      <vt:variant>
        <vt:i4>0</vt:i4>
      </vt:variant>
      <vt:variant>
        <vt:i4>5</vt:i4>
      </vt:variant>
      <vt:variant>
        <vt:lpwstr>http://www.iso.ch/</vt:lpwstr>
      </vt:variant>
      <vt:variant>
        <vt:lpwstr/>
      </vt:variant>
      <vt:variant>
        <vt:i4>6881377</vt:i4>
      </vt:variant>
      <vt:variant>
        <vt:i4>12</vt:i4>
      </vt:variant>
      <vt:variant>
        <vt:i4>0</vt:i4>
      </vt:variant>
      <vt:variant>
        <vt:i4>5</vt:i4>
      </vt:variant>
      <vt:variant>
        <vt:lpwstr>http://www.jetinfo.ru/</vt:lpwstr>
      </vt:variant>
      <vt:variant>
        <vt:lpwstr/>
      </vt:variant>
      <vt:variant>
        <vt:i4>8126574</vt:i4>
      </vt:variant>
      <vt:variant>
        <vt:i4>9</vt:i4>
      </vt:variant>
      <vt:variant>
        <vt:i4>0</vt:i4>
      </vt:variant>
      <vt:variant>
        <vt:i4>5</vt:i4>
      </vt:variant>
      <vt:variant>
        <vt:lpwstr>http://www.infotecs.ru/gts/</vt:lpwstr>
      </vt:variant>
      <vt:variant>
        <vt:lpwstr/>
      </vt:variant>
      <vt:variant>
        <vt:i4>6881377</vt:i4>
      </vt:variant>
      <vt:variant>
        <vt:i4>6</vt:i4>
      </vt:variant>
      <vt:variant>
        <vt:i4>0</vt:i4>
      </vt:variant>
      <vt:variant>
        <vt:i4>5</vt:i4>
      </vt:variant>
      <vt:variant>
        <vt:lpwstr>http://www.jetinfo.ru/</vt:lpwstr>
      </vt:variant>
      <vt:variant>
        <vt:lpwstr/>
      </vt:variant>
      <vt:variant>
        <vt:i4>6881377</vt:i4>
      </vt:variant>
      <vt:variant>
        <vt:i4>3</vt:i4>
      </vt:variant>
      <vt:variant>
        <vt:i4>0</vt:i4>
      </vt:variant>
      <vt:variant>
        <vt:i4>5</vt:i4>
      </vt:variant>
      <vt:variant>
        <vt:lpwstr>http://www.jetinfo.ru/</vt:lpwstr>
      </vt:variant>
      <vt:variant>
        <vt:lpwstr/>
      </vt:variant>
      <vt:variant>
        <vt:i4>6881377</vt:i4>
      </vt:variant>
      <vt:variant>
        <vt:i4>0</vt:i4>
      </vt:variant>
      <vt:variant>
        <vt:i4>0</vt:i4>
      </vt:variant>
      <vt:variant>
        <vt:i4>5</vt:i4>
      </vt:variant>
      <vt:variant>
        <vt:lpwstr>http://www.jetinfo.ru/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безопасность. Курс лекций</dc:title>
  <dc:subject/>
  <dc:creator>donlegion.com</dc:creator>
  <cp:keywords/>
  <cp:lastModifiedBy>Андрей</cp:lastModifiedBy>
  <cp:revision>4</cp:revision>
  <cp:lastPrinted>2021-12-13T08:01:00Z</cp:lastPrinted>
  <dcterms:created xsi:type="dcterms:W3CDTF">2021-12-13T08:01:00Z</dcterms:created>
  <dcterms:modified xsi:type="dcterms:W3CDTF">2021-12-13T08:21:00Z</dcterms:modified>
</cp:coreProperties>
</file>