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D16FA" w14:textId="0F110E50" w:rsidR="00CA3ADD" w:rsidRPr="00B96697" w:rsidRDefault="00CA3ADD" w:rsidP="0074319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3A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6C6C09" w:rsidRPr="006C6C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Общая политика США в сфере </w:t>
      </w:r>
      <w:r w:rsidR="00AB4E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планирования и </w:t>
      </w:r>
      <w:r w:rsidR="006C6C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управления </w:t>
      </w:r>
      <w:r w:rsidR="006C6C09" w:rsidRPr="006C6C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информационной </w:t>
      </w:r>
      <w:r w:rsidR="006C6C09" w:rsidRPr="00B96697">
        <w:rPr>
          <w:rFonts w:ascii="Times New Roman" w:hAnsi="Times New Roman" w:cs="Times New Roman"/>
          <w:b/>
          <w:color w:val="000000"/>
          <w:sz w:val="28"/>
          <w:szCs w:val="28"/>
        </w:rPr>
        <w:t>безопасностью</w:t>
      </w:r>
    </w:p>
    <w:p w14:paraId="2ED0396F" w14:textId="4BD9F552" w:rsidR="00B96697" w:rsidRPr="00B96697" w:rsidRDefault="00B96697" w:rsidP="00B9669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>В силу того, что США обладают значительным финансовым, технологическим, научно-техническим и военным потенциалом, а также уделяют большое</w:t>
      </w:r>
      <w:bookmarkStart w:id="0" w:name="keyword1"/>
      <w:bookmarkEnd w:id="0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значение</w:t>
      </w:r>
      <w:r w:rsidRPr="00B96697">
        <w:rPr>
          <w:rFonts w:ascii="Times New Roman" w:hAnsi="Times New Roman"/>
          <w:sz w:val="28"/>
          <w:szCs w:val="28"/>
        </w:rPr>
        <w:t xml:space="preserve"> усилению национальной безопасности, защите гражданских прав и интересов бизнеса,</w:t>
      </w:r>
      <w:bookmarkStart w:id="1" w:name="keyword2"/>
      <w:bookmarkEnd w:id="1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опыт</w:t>
      </w:r>
      <w:r w:rsidRPr="00B96697">
        <w:rPr>
          <w:rFonts w:ascii="Times New Roman" w:hAnsi="Times New Roman"/>
          <w:sz w:val="28"/>
          <w:szCs w:val="28"/>
        </w:rPr>
        <w:t xml:space="preserve"> этой страны в сфере</w:t>
      </w:r>
      <w:bookmarkStart w:id="2" w:name="keyword3"/>
      <w:bookmarkEnd w:id="2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управления информационной безопасностью</w:t>
      </w:r>
      <w:r w:rsidRPr="00B96697">
        <w:rPr>
          <w:rFonts w:ascii="Times New Roman" w:hAnsi="Times New Roman"/>
          <w:sz w:val="28"/>
          <w:szCs w:val="28"/>
        </w:rPr>
        <w:t xml:space="preserve"> является наиболее важным для изучения.</w:t>
      </w:r>
      <w:bookmarkStart w:id="3" w:name="keyword4"/>
      <w:bookmarkEnd w:id="3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Значимость</w:t>
      </w:r>
      <w:bookmarkStart w:id="4" w:name="keyword5"/>
      <w:bookmarkEnd w:id="4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управления информационной безопасностью</w:t>
      </w:r>
      <w:r w:rsidRPr="00B96697">
        <w:rPr>
          <w:rFonts w:ascii="Times New Roman" w:hAnsi="Times New Roman"/>
          <w:sz w:val="28"/>
          <w:szCs w:val="28"/>
        </w:rPr>
        <w:t xml:space="preserve"> в США на государственном уровне определяется также тем, что в этой стране сконцентрированы крупнейшие финансовые компании, исследовательские учреждения и корпорации, существенно влияющие на развитие технологий, финансовую</w:t>
      </w:r>
      <w:bookmarkStart w:id="5" w:name="keyword6"/>
      <w:bookmarkEnd w:id="5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стабильность</w:t>
      </w:r>
      <w:r w:rsidRPr="00B96697">
        <w:rPr>
          <w:rFonts w:ascii="Times New Roman" w:hAnsi="Times New Roman"/>
          <w:sz w:val="28"/>
          <w:szCs w:val="28"/>
        </w:rPr>
        <w:t xml:space="preserve"> и экономическое развитие всего мирового сообщества.</w:t>
      </w:r>
    </w:p>
    <w:p w14:paraId="053814EB" w14:textId="287EE1E3" w:rsidR="00B96697" w:rsidRPr="00B96697" w:rsidRDefault="00B96697" w:rsidP="00B9669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 xml:space="preserve">Одним из ключевых направлений развития информационной безопасности, так же как и во многих других странах, является обеспечение национальной (государственной) безопасности и, в частности, безопасности информационных систем т.н.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силовых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 xml:space="preserve"> ведомств: вооруженных сил, внешней разведки и </w:t>
      </w:r>
      <w:r w:rsidR="003B62D0">
        <w:rPr>
          <w:rFonts w:ascii="Times New Roman" w:hAnsi="Times New Roman"/>
          <w:sz w:val="28"/>
          <w:szCs w:val="28"/>
        </w:rPr>
        <w:t>пр.</w:t>
      </w:r>
      <w:r w:rsidRPr="00B96697">
        <w:rPr>
          <w:rFonts w:ascii="Times New Roman" w:hAnsi="Times New Roman"/>
          <w:sz w:val="28"/>
          <w:szCs w:val="28"/>
        </w:rPr>
        <w:t xml:space="preserve"> Начиная примерно с 1992 года основные усилия</w:t>
      </w:r>
      <w:bookmarkStart w:id="6" w:name="keyword7"/>
      <w:bookmarkEnd w:id="6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по</w:t>
      </w:r>
      <w:r w:rsidRPr="00B96697">
        <w:rPr>
          <w:rFonts w:ascii="Times New Roman" w:hAnsi="Times New Roman"/>
          <w:sz w:val="28"/>
          <w:szCs w:val="28"/>
        </w:rPr>
        <w:t xml:space="preserve"> организации мероприятий в сфере информационной безопасности предпринимались Министерством обороны США в рамках концепции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Информационного противоборства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 xml:space="preserve">, ориентированной на решение задач борьбы с системами управления вооруженными силами противника на различных уровнях и обеспечение безопасности и эффективности собственных информационных систем армии США. Дальнейшее развитие эта концепция получила в 1996 году в виде нового полевого устава армии США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Информационные</w:t>
      </w:r>
      <w:bookmarkStart w:id="7" w:name="keyword8"/>
      <w:bookmarkEnd w:id="7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операции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>.</w:t>
      </w:r>
    </w:p>
    <w:p w14:paraId="53873AAF" w14:textId="664E61E7" w:rsidR="00B96697" w:rsidRPr="00B96697" w:rsidRDefault="00B9669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 xml:space="preserve">В целом же началом современной целенаправленной систематической организационной деятельности в сфере информационной безопасности на </w:t>
      </w:r>
      <w:r w:rsidRPr="00B96697">
        <w:rPr>
          <w:rFonts w:ascii="Times New Roman" w:hAnsi="Times New Roman"/>
          <w:sz w:val="28"/>
          <w:szCs w:val="28"/>
        </w:rPr>
        <w:lastRenderedPageBreak/>
        <w:t>национальном уровне можно считать издание директивы администрации Президента Билла Клинтона Presidential</w:t>
      </w:r>
      <w:bookmarkStart w:id="8" w:name="keyword9"/>
      <w:bookmarkEnd w:id="8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Decision</w:t>
      </w:r>
      <w:bookmarkStart w:id="9" w:name="keyword10"/>
      <w:bookmarkEnd w:id="9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Directive</w:t>
      </w:r>
      <w:r w:rsidRPr="00B96697">
        <w:rPr>
          <w:rFonts w:ascii="Times New Roman" w:hAnsi="Times New Roman"/>
          <w:sz w:val="28"/>
          <w:szCs w:val="28"/>
        </w:rPr>
        <w:t xml:space="preserve"> 63 (</w:t>
      </w:r>
      <w:bookmarkStart w:id="10" w:name="keyword11"/>
      <w:bookmarkEnd w:id="10"/>
      <w:r w:rsidRPr="00B96697">
        <w:rPr>
          <w:rStyle w:val="keyword"/>
          <w:rFonts w:ascii="Times New Roman" w:hAnsi="Times New Roman"/>
          <w:sz w:val="28"/>
          <w:szCs w:val="28"/>
        </w:rPr>
        <w:t>PDD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Fonts w:ascii="Times New Roman" w:hAnsi="Times New Roman"/>
          <w:sz w:val="28"/>
          <w:szCs w:val="28"/>
        </w:rPr>
        <w:t xml:space="preserve">63)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Защита критически важной инфраструктуры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 xml:space="preserve"> от 22 мая 1998 года. На этом документе базируется подписанный Биллом Клинтоном в начале 2000 года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Общенациональный план защиты информационных систем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>, который определяет основные направления деятельности государства и всего общества в сфере обеспечения информационной безопасности.</w:t>
      </w:r>
    </w:p>
    <w:p w14:paraId="05E33813" w14:textId="1188B7B9" w:rsidR="00B96697" w:rsidRPr="00B96697" w:rsidRDefault="00B9669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 xml:space="preserve">Также в феврале 2003 года администрацией президента Джорджа Буша-младшего была опубликована 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Национальная стратегия достижения безопасности в киберпространстве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 xml:space="preserve"> (</w:t>
      </w:r>
      <w:r w:rsidR="00F124AA">
        <w:rPr>
          <w:rFonts w:ascii="Times New Roman" w:hAnsi="Times New Roman"/>
          <w:sz w:val="28"/>
          <w:szCs w:val="28"/>
        </w:rPr>
        <w:t>«</w:t>
      </w:r>
      <w:r w:rsidRPr="00B96697">
        <w:rPr>
          <w:rFonts w:ascii="Times New Roman" w:hAnsi="Times New Roman"/>
          <w:sz w:val="28"/>
          <w:szCs w:val="28"/>
        </w:rPr>
        <w:t>National</w:t>
      </w:r>
      <w:bookmarkStart w:id="11" w:name="keyword12"/>
      <w:bookmarkEnd w:id="11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Strategy</w:t>
      </w:r>
      <w:r w:rsidRPr="00B96697">
        <w:rPr>
          <w:rFonts w:ascii="Times New Roman" w:hAnsi="Times New Roman"/>
          <w:sz w:val="28"/>
          <w:szCs w:val="28"/>
        </w:rPr>
        <w:t xml:space="preserve"> to</w:t>
      </w:r>
      <w:bookmarkStart w:id="12" w:name="keyword13"/>
      <w:bookmarkEnd w:id="12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Secure</w:t>
      </w:r>
      <w:bookmarkStart w:id="13" w:name="keyword14"/>
      <w:bookmarkEnd w:id="13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Cyberspace</w:t>
      </w:r>
      <w:r w:rsidR="00F124AA">
        <w:rPr>
          <w:rFonts w:ascii="Times New Roman" w:hAnsi="Times New Roman"/>
          <w:sz w:val="28"/>
          <w:szCs w:val="28"/>
        </w:rPr>
        <w:t>»</w:t>
      </w:r>
      <w:r w:rsidRPr="00B96697">
        <w:rPr>
          <w:rFonts w:ascii="Times New Roman" w:hAnsi="Times New Roman"/>
          <w:sz w:val="28"/>
          <w:szCs w:val="28"/>
        </w:rPr>
        <w:t>), описывающая пять приоритетов в деятельности США</w:t>
      </w:r>
      <w:bookmarkStart w:id="14" w:name="keyword15"/>
      <w:bookmarkEnd w:id="14"/>
      <w:r w:rsidRPr="00B96697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Style w:val="keyword"/>
          <w:rFonts w:ascii="Times New Roman" w:hAnsi="Times New Roman"/>
          <w:sz w:val="28"/>
          <w:szCs w:val="28"/>
        </w:rPr>
        <w:t>по</w:t>
      </w:r>
      <w:r w:rsidRPr="00B96697">
        <w:rPr>
          <w:rFonts w:ascii="Times New Roman" w:hAnsi="Times New Roman"/>
          <w:sz w:val="28"/>
          <w:szCs w:val="28"/>
        </w:rPr>
        <w:t xml:space="preserve"> обеспечению информационной безопасности и основные задачи в рамках этих приоритетов на среднесрочную и долгосрочную перспективу.</w:t>
      </w:r>
    </w:p>
    <w:p w14:paraId="78EAE4F9" w14:textId="165CA541" w:rsidR="00B96697" w:rsidRPr="00B96697" w:rsidRDefault="00B9669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>Фактически данные документы могут считаться официальной общенациональной политикой США в сфере информационной безопасности, на основе которой строится вся система деятельности государственной власти в этой области и структура государственных органов, обеспечивающих информационную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bookmarkStart w:id="15" w:name="keyword16"/>
      <w:bookmarkEnd w:id="15"/>
      <w:r w:rsidRPr="00B96697">
        <w:rPr>
          <w:rStyle w:val="keyword"/>
          <w:rFonts w:ascii="Times New Roman" w:hAnsi="Times New Roman"/>
          <w:sz w:val="28"/>
          <w:szCs w:val="28"/>
        </w:rPr>
        <w:t>безопасность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Fonts w:ascii="Times New Roman" w:hAnsi="Times New Roman"/>
          <w:sz w:val="28"/>
          <w:szCs w:val="28"/>
        </w:rPr>
        <w:t>в стране.</w:t>
      </w:r>
    </w:p>
    <w:p w14:paraId="665F2DE0" w14:textId="1C5D0BF7" w:rsidR="00B96697" w:rsidRPr="00B96697" w:rsidRDefault="00B9669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697">
        <w:rPr>
          <w:rFonts w:ascii="Times New Roman" w:hAnsi="Times New Roman"/>
          <w:sz w:val="28"/>
          <w:szCs w:val="28"/>
        </w:rPr>
        <w:t>В соответствии со стратегией информационной безопасности основными государственными приоритетами в этой области являются:</w:t>
      </w:r>
    </w:p>
    <w:p w14:paraId="6C6FC94F" w14:textId="77777777" w:rsidR="00B96697" w:rsidRPr="00B96697" w:rsidRDefault="00B96697" w:rsidP="00286C80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697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национальной системы реагирования на происшествия в сфере информационной безопасности;</w:t>
      </w:r>
    </w:p>
    <w:p w14:paraId="178ABADC" w14:textId="584C49DA" w:rsidR="00B96697" w:rsidRPr="00B96697" w:rsidRDefault="00B96697" w:rsidP="00286C80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697">
        <w:rPr>
          <w:rFonts w:ascii="Times New Roman" w:hAnsi="Times New Roman" w:cs="Times New Roman"/>
          <w:color w:val="000000"/>
          <w:sz w:val="28"/>
          <w:szCs w:val="28"/>
        </w:rPr>
        <w:t>реализация комплексной системы мер по уменьшению</w:t>
      </w:r>
      <w:r w:rsidR="00037D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keyword17"/>
      <w:bookmarkEnd w:id="16"/>
      <w:r w:rsidRPr="00B9669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угроз информационной безопасности</w:t>
      </w:r>
      <w:r w:rsidRPr="00B9669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02F57C6" w14:textId="77777777" w:rsidR="00B96697" w:rsidRPr="00B96697" w:rsidRDefault="00B96697" w:rsidP="00286C80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697">
        <w:rPr>
          <w:rFonts w:ascii="Times New Roman" w:hAnsi="Times New Roman" w:cs="Times New Roman"/>
          <w:color w:val="000000"/>
          <w:sz w:val="28"/>
          <w:szCs w:val="28"/>
        </w:rPr>
        <w:t>обеспечение подготовки специалистов в сфере компьютерной безопасности и обеспечение ответственного отношения всего населения страны к вопросам защиты информации;</w:t>
      </w:r>
    </w:p>
    <w:p w14:paraId="73471633" w14:textId="77777777" w:rsidR="00B96697" w:rsidRPr="00B96697" w:rsidRDefault="00B96697" w:rsidP="00286C80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69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обеспечение защиты информационных систем, имеющих отношение к государственным органам;</w:t>
      </w:r>
    </w:p>
    <w:p w14:paraId="092BA97A" w14:textId="77777777" w:rsidR="00B96697" w:rsidRPr="00B96697" w:rsidRDefault="00B96697" w:rsidP="00286C80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697">
        <w:rPr>
          <w:rFonts w:ascii="Times New Roman" w:hAnsi="Times New Roman" w:cs="Times New Roman"/>
          <w:color w:val="000000"/>
          <w:sz w:val="28"/>
          <w:szCs w:val="28"/>
        </w:rPr>
        <w:t>развитие различных форм кооперации (в том числе и международной) в сфере обеспечения информационной безопасности.</w:t>
      </w:r>
    </w:p>
    <w:p w14:paraId="101B7D34" w14:textId="5B93EFFA" w:rsidR="00B96697" w:rsidRPr="00B96697" w:rsidRDefault="00B96697" w:rsidP="00286C80">
      <w:pPr>
        <w:pStyle w:val="ad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Toc245307613"/>
      <w:r w:rsidRPr="00B96697">
        <w:rPr>
          <w:rFonts w:ascii="Times New Roman" w:hAnsi="Times New Roman"/>
          <w:sz w:val="28"/>
          <w:szCs w:val="28"/>
        </w:rPr>
        <w:t>Приоритет 1. Развитие системы реагирования на происшествия в сфере информационной безопасности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Fonts w:ascii="Times New Roman" w:hAnsi="Times New Roman"/>
          <w:sz w:val="28"/>
          <w:szCs w:val="28"/>
        </w:rPr>
        <w:t>предполагает, что быстрое обнаружение атак и своевременный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bookmarkStart w:id="18" w:name="keyword18"/>
      <w:bookmarkEnd w:id="18"/>
      <w:r w:rsidRPr="00B96697">
        <w:rPr>
          <w:rFonts w:ascii="Times New Roman" w:hAnsi="Times New Roman"/>
          <w:sz w:val="28"/>
          <w:szCs w:val="28"/>
        </w:rPr>
        <w:t>обмен информацией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r w:rsidRPr="00B96697">
        <w:rPr>
          <w:rFonts w:ascii="Times New Roman" w:hAnsi="Times New Roman"/>
          <w:sz w:val="28"/>
          <w:szCs w:val="28"/>
        </w:rPr>
        <w:t>о них во многих случаях могут значительно снизить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bookmarkStart w:id="19" w:name="keyword19"/>
      <w:bookmarkEnd w:id="19"/>
      <w:r w:rsidRPr="00B96697">
        <w:rPr>
          <w:rFonts w:ascii="Times New Roman" w:hAnsi="Times New Roman"/>
          <w:sz w:val="28"/>
          <w:szCs w:val="28"/>
        </w:rPr>
        <w:t>ущерб. Для обеспечения безопасности Стратегия предполагает реализацию следующих основных мероприятий:</w:t>
      </w:r>
    </w:p>
    <w:p w14:paraId="099EEAAB" w14:textId="77777777" w:rsidR="00B96697" w:rsidRPr="00B96697" w:rsidRDefault="00B96697" w:rsidP="00286C80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архитектуры взаимодействия как правительственных, так и неправительственных структур, которая обеспечила бы реагирование на инциденты;</w:t>
      </w:r>
    </w:p>
    <w:p w14:paraId="309D4D22" w14:textId="77777777" w:rsidR="00B96697" w:rsidRPr="00B96697" w:rsidRDefault="00B96697" w:rsidP="00286C80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как тактического, так и стратегического анализа атак на информационные ресурсы, а также оценки их уязвимости;</w:t>
      </w:r>
    </w:p>
    <w:p w14:paraId="1DA4CEDF" w14:textId="77777777" w:rsidR="00B96697" w:rsidRPr="00B96697" w:rsidRDefault="00B96697" w:rsidP="00286C80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распространения частными компаниями имеющейся у них информации об общем состоянии дел в сфере информационной безопасности;</w:t>
      </w:r>
    </w:p>
    <w:p w14:paraId="56A0F95B" w14:textId="292E1CEA" w:rsidR="00B96697" w:rsidRPr="00B96697" w:rsidRDefault="00B96697" w:rsidP="00286C80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работы 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сети для предупреждений об угрозах критической инфраструктуре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(CWIN) для поддержки роли Министерства национальной безопасности в разрешении кризисов и некоторых других.</w:t>
      </w:r>
    </w:p>
    <w:p w14:paraId="788B08AC" w14:textId="6A77CA71" w:rsidR="00B96697" w:rsidRPr="00B96697" w:rsidRDefault="00B96697" w:rsidP="00286C80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2. Реализация программы устранения угроз для информационной безопасности и уязвимостей в информационных системах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предполагает, что наличие уязвимостей в различных информационных системах само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0" w:name="keyword20"/>
      <w:bookmarkEnd w:id="20"/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 в определенной мере обуславливает возможность атак на них и, соответственно, является источником опасностей для элементов критически важной инфраструктуры страны. Таким образом, устранение уязвимостей является одним из наиболее важных направлений работы</w:t>
      </w:r>
      <w:bookmarkStart w:id="21" w:name="keyword21"/>
      <w:bookmarkEnd w:id="21"/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обеспечению информационной безопасности. Для обеспечения безопасности Стратегия предполагает реализацию следующих основных мероприятий:</w:t>
      </w:r>
    </w:p>
    <w:p w14:paraId="08D8AEEA" w14:textId="77777777" w:rsidR="00B96697" w:rsidRPr="00B96697" w:rsidRDefault="00B96697" w:rsidP="00286C8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возможностей проведения расследований компьютерных преступлений для последующего предотвращения возможных атак;</w:t>
      </w:r>
    </w:p>
    <w:p w14:paraId="7BBB075E" w14:textId="3091DF83" w:rsidR="00B96697" w:rsidRPr="00B96697" w:rsidRDefault="00B96697" w:rsidP="00286C8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общенационального механизма для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2" w:name="keyword22"/>
      <w:bookmarkEnd w:id="22"/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уязвимостей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обеспечения более полного понимания негативных последствий от реализации угроз и использования уязвимостей;</w:t>
      </w:r>
    </w:p>
    <w:p w14:paraId="5116A279" w14:textId="77777777" w:rsidR="00B96697" w:rsidRPr="00B96697" w:rsidRDefault="00B96697" w:rsidP="00286C8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безопасности сети Интернет путем совершенствования используемых протоколов и механизмов маршрутизации и некоторых других.</w:t>
      </w:r>
    </w:p>
    <w:p w14:paraId="6C63E993" w14:textId="32A1F648" w:rsidR="00B96697" w:rsidRPr="00B96697" w:rsidRDefault="00B96697" w:rsidP="00286C80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 3. Развитие ответственного отношения к вопросам </w:t>
      </w:r>
      <w:r w:rsidR="005D7B8D"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безопасности,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подготовка кадров в этой сфере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предполагает, что источником многих уязвимостей является недостаточно ответственное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3" w:name="keyword23"/>
      <w:bookmarkEnd w:id="23"/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некоторых пользователей, системных администраторов и разработчиков информационных систем к вопросам защиты информации, их недостаточная осведомленность и информированность в этой сфере. Для обеспечения безопасности Стратегия предполагает реализацию следующих четырех основных мероприятий:</w:t>
      </w:r>
    </w:p>
    <w:p w14:paraId="5004A2A3" w14:textId="77777777" w:rsidR="00B96697" w:rsidRPr="00B96697" w:rsidRDefault="00B96697" w:rsidP="00286C80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продвижение многосторонней общенациональной программы по информированию и развитию ответственного отношения граждан страны к обеспечению безопасности тех информационных систем, к которым они имеют какой-либо доступ;</w:t>
      </w:r>
    </w:p>
    <w:p w14:paraId="5CE03954" w14:textId="77777777" w:rsidR="00B96697" w:rsidRPr="00B96697" w:rsidRDefault="00B96697" w:rsidP="00286C80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создания программ подготовки специалистов, которые обеспечили бы удовлетворение потребности в персонале;</w:t>
      </w:r>
    </w:p>
    <w:p w14:paraId="21043DDC" w14:textId="77777777" w:rsidR="00B96697" w:rsidRPr="00B96697" w:rsidRDefault="00B96697" w:rsidP="00286C80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существующих программ подготовки специалистов в сфере информационной безопасности;</w:t>
      </w:r>
    </w:p>
    <w:p w14:paraId="3AC5DB71" w14:textId="77777777" w:rsidR="00B96697" w:rsidRPr="00B96697" w:rsidRDefault="00B96697" w:rsidP="00286C80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поддержание усилий частных компаний по созданию, распространению и обеспечению всеобщего признания сертификационных программ в сфере информационной безопасности.</w:t>
      </w:r>
    </w:p>
    <w:p w14:paraId="53805292" w14:textId="77777777" w:rsidR="00B96697" w:rsidRPr="00B96697" w:rsidRDefault="00B96697" w:rsidP="00286C80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4. Охрана государственных информационных ресурсов. Для решения задач в этой сфере Стратегия предполагает реализацию следующих основных мероприятий:</w:t>
      </w:r>
    </w:p>
    <w:p w14:paraId="7CEC80AE" w14:textId="77777777" w:rsidR="00B96697" w:rsidRPr="00B96697" w:rsidRDefault="00B96697" w:rsidP="00286C80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непрерывного оценивания угроз для государственных информационных систем и существующих в них (системах) уязвимостей;</w:t>
      </w:r>
    </w:p>
    <w:p w14:paraId="181184A8" w14:textId="77777777" w:rsidR="00B96697" w:rsidRPr="00B96697" w:rsidRDefault="00B96697" w:rsidP="00286C80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безопасности локальных правительственных беспроводных сетей;</w:t>
      </w:r>
    </w:p>
    <w:p w14:paraId="731AD4CE" w14:textId="77777777" w:rsidR="00B96697" w:rsidRPr="00B96697" w:rsidRDefault="00B96697" w:rsidP="00286C80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безопасности при передаче процессов на аутсорсинг и проведении закупок для правительственных нужд и некоторых других.</w:t>
      </w:r>
    </w:p>
    <w:p w14:paraId="6762D061" w14:textId="10CB1429" w:rsidR="00B96697" w:rsidRPr="00B96697" w:rsidRDefault="00B96697" w:rsidP="00286C80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5. Развитие кооперации между различными ведомствами и компаниями, а также международной кооперации в сфере обеспечения информационной безопасности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обусловлено тем, что практически все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4" w:name="keyword24"/>
      <w:bookmarkEnd w:id="24"/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системы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 в стране, и в мире) являются взаимосвязанными и требуют глобального системного подхода к вопросам защиты информации. Для решения задач в этой сфере Стратегия предполагает реализацию следующих основных мероприятий:</w:t>
      </w:r>
    </w:p>
    <w:p w14:paraId="54E108A8" w14:textId="77777777" w:rsidR="00B96697" w:rsidRPr="00B96697" w:rsidRDefault="00B96697" w:rsidP="00286C8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контрразведывательной деятельности в сферах, имеющих отношение к информационным системам и технологиям;</w:t>
      </w:r>
    </w:p>
    <w:p w14:paraId="5815F2B1" w14:textId="050CBB77" w:rsidR="00B96697" w:rsidRPr="00B96697" w:rsidRDefault="00B96697" w:rsidP="00286C8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создания национальных и международных сетей наблюдения и предупреждения (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watch-and-warning networks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обеспечивающих выявление и предупреждение атак на информационные ресурсы;</w:t>
      </w:r>
    </w:p>
    <w:p w14:paraId="0DE57A79" w14:textId="6E4F0C27" w:rsidR="006E1477" w:rsidRPr="006E1477" w:rsidRDefault="00B96697" w:rsidP="00286C80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присоединения других стран к Конвенции Совета Европы по киберпреступлениям или совершенствования национальных законодательств и некоторых других.</w:t>
      </w:r>
      <w:r w:rsidR="006E1477"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4F0D1CEF" w14:textId="1C5EC438" w:rsidR="004F30DD" w:rsidRPr="006E1477" w:rsidRDefault="00CA3ADD" w:rsidP="00AB4EB3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1477">
        <w:rPr>
          <w:rFonts w:ascii="Times New Roman" w:hAnsi="Times New Roman"/>
          <w:b/>
          <w:bCs/>
          <w:sz w:val="28"/>
          <w:szCs w:val="28"/>
        </w:rPr>
        <w:lastRenderedPageBreak/>
        <w:t xml:space="preserve">2 </w:t>
      </w:r>
      <w:bookmarkEnd w:id="17"/>
      <w:r w:rsidR="006E1477" w:rsidRPr="006E1477">
        <w:rPr>
          <w:rFonts w:ascii="Times New Roman" w:hAnsi="Times New Roman"/>
          <w:b/>
          <w:bCs/>
          <w:sz w:val="28"/>
          <w:szCs w:val="28"/>
        </w:rPr>
        <w:t xml:space="preserve">Органы </w:t>
      </w:r>
      <w:r w:rsidR="00AB4EB3">
        <w:rPr>
          <w:rFonts w:ascii="Times New Roman" w:hAnsi="Times New Roman"/>
          <w:b/>
          <w:bCs/>
          <w:sz w:val="28"/>
          <w:szCs w:val="28"/>
        </w:rPr>
        <w:t xml:space="preserve">планирования и </w:t>
      </w:r>
      <w:r w:rsidR="006E1477" w:rsidRPr="006E1477">
        <w:rPr>
          <w:rFonts w:ascii="Times New Roman" w:hAnsi="Times New Roman"/>
          <w:b/>
          <w:bCs/>
          <w:sz w:val="28"/>
          <w:szCs w:val="28"/>
        </w:rPr>
        <w:t>управления информационной безопасностью в США</w:t>
      </w:r>
    </w:p>
    <w:p w14:paraId="360957BC" w14:textId="0C3FCE01" w:rsidR="006E1477" w:rsidRPr="006E1477" w:rsidRDefault="006E147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477">
        <w:rPr>
          <w:rFonts w:ascii="Times New Roman" w:hAnsi="Times New Roman"/>
          <w:sz w:val="28"/>
          <w:szCs w:val="28"/>
        </w:rPr>
        <w:t>В соответствии с общей политикой, а также имеющейся базовой инфраструктурой и сложившейся практикой государственного управления в США в течение нескольких лет была организована и постоянно совершенствуется система государственных органов, осуществляющих</w:t>
      </w:r>
      <w:bookmarkStart w:id="25" w:name="keyword25"/>
      <w:bookmarkEnd w:id="25"/>
      <w:r w:rsidR="00F7155E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/>
          <w:sz w:val="28"/>
          <w:szCs w:val="28"/>
        </w:rPr>
        <w:t>деятельность</w:t>
      </w:r>
      <w:r w:rsidR="00F7155E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Fonts w:ascii="Times New Roman" w:hAnsi="Times New Roman"/>
          <w:sz w:val="28"/>
          <w:szCs w:val="28"/>
        </w:rPr>
        <w:t>в сфере информационной безопасности: были созданы специальные ведомства и расширены задачи и полномочия ранее существовавших. Одним из основных подразделений президентской администрации, специально созданных для решения задач информационной безопасности, является Комитет</w:t>
      </w:r>
      <w:bookmarkStart w:id="26" w:name="keyword26"/>
      <w:bookmarkEnd w:id="26"/>
      <w:r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Fonts w:ascii="Times New Roman" w:hAnsi="Times New Roman"/>
          <w:sz w:val="28"/>
          <w:szCs w:val="28"/>
        </w:rPr>
        <w:t>национальным системам безопасности (Committee on</w:t>
      </w:r>
      <w:bookmarkStart w:id="27" w:name="keyword27"/>
      <w:bookmarkEnd w:id="27"/>
      <w:r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/>
          <w:sz w:val="28"/>
          <w:szCs w:val="28"/>
        </w:rPr>
        <w:t>National Security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Fonts w:ascii="Times New Roman" w:hAnsi="Times New Roman"/>
          <w:sz w:val="28"/>
          <w:szCs w:val="28"/>
        </w:rPr>
        <w:t>Systems, CNSS).</w:t>
      </w:r>
    </w:p>
    <w:p w14:paraId="1F778CE8" w14:textId="77777777" w:rsidR="006E1477" w:rsidRPr="006E1477" w:rsidRDefault="006E147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477">
        <w:rPr>
          <w:rFonts w:ascii="Times New Roman" w:hAnsi="Times New Roman"/>
          <w:sz w:val="28"/>
          <w:szCs w:val="28"/>
        </w:rPr>
        <w:t>Также в системе исполнительной власти были созданы новые отдельные федеральные учреждения, приоритетными задачами которых является решение задач безопасности государства и решение проблем информационной безопасности на федеральном уровне:</w:t>
      </w:r>
    </w:p>
    <w:p w14:paraId="4865704E" w14:textId="025F4F83" w:rsidR="006E1477" w:rsidRPr="006E1477" w:rsidRDefault="006E1477" w:rsidP="00286C80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Министерство национальной безопасности (Department of Homeland Security,</w:t>
      </w:r>
      <w:bookmarkStart w:id="28" w:name="keyword28"/>
      <w:bookmarkEnd w:id="28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DHS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), созданное в соответствии с Актом о внутренней безопасности от 25 ноября 2002 г.</w:t>
      </w:r>
    </w:p>
    <w:p w14:paraId="769239DF" w14:textId="1D7A08D1" w:rsidR="006E1477" w:rsidRPr="006E1477" w:rsidRDefault="006E1477" w:rsidP="00286C80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Управление внутренней безопасности (Office of Homeland Security), созданное Указом Президента США №13228 от 8 октября 2001 г.</w:t>
      </w:r>
    </w:p>
    <w:p w14:paraId="62C32289" w14:textId="77777777" w:rsidR="006E1477" w:rsidRPr="006E1477" w:rsidRDefault="006E1477" w:rsidP="00286C80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Совет по внутренней безопасности (Homeland Security Council), также созданный Указом №13228.</w:t>
      </w:r>
    </w:p>
    <w:p w14:paraId="7310CBCA" w14:textId="14268CEC" w:rsidR="006E1477" w:rsidRPr="006E1477" w:rsidRDefault="006E147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477">
        <w:rPr>
          <w:rFonts w:ascii="Times New Roman" w:hAnsi="Times New Roman"/>
          <w:sz w:val="28"/>
          <w:szCs w:val="28"/>
        </w:rPr>
        <w:t>Включение функций</w:t>
      </w:r>
      <w:bookmarkStart w:id="29" w:name="keyword29"/>
      <w:bookmarkEnd w:id="29"/>
      <w:r w:rsidR="00F7155E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/>
          <w:sz w:val="28"/>
          <w:szCs w:val="28"/>
        </w:rPr>
        <w:t>по</w:t>
      </w:r>
      <w:r w:rsidR="00F7155E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Fonts w:ascii="Times New Roman" w:hAnsi="Times New Roman"/>
          <w:sz w:val="28"/>
          <w:szCs w:val="28"/>
        </w:rPr>
        <w:t xml:space="preserve">обеспечению информационной безопасности в состав функций Министерства национальной безопасности и других аналогичных учреждений объясняется тем, что атаки на информационную инфраструктуру потенциально могут повлечь за собой негативные </w:t>
      </w:r>
      <w:r w:rsidRPr="006E1477">
        <w:rPr>
          <w:rFonts w:ascii="Times New Roman" w:hAnsi="Times New Roman"/>
          <w:sz w:val="28"/>
          <w:szCs w:val="28"/>
        </w:rPr>
        <w:lastRenderedPageBreak/>
        <w:t>последствия для различных жизненно важных отраслей экономики США: финансового сектора, энергетики, транспорта и других.</w:t>
      </w:r>
    </w:p>
    <w:p w14:paraId="66670568" w14:textId="5B630EC2" w:rsidR="006E1477" w:rsidRPr="006E1477" w:rsidRDefault="006E147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477">
        <w:rPr>
          <w:rFonts w:ascii="Times New Roman" w:hAnsi="Times New Roman"/>
          <w:sz w:val="28"/>
          <w:szCs w:val="28"/>
        </w:rPr>
        <w:t>Кроме того, в рамках отдельных федеральных министерств и ведомств были созданы специальные</w:t>
      </w:r>
      <w:bookmarkStart w:id="30" w:name="keyword30"/>
      <w:bookmarkEnd w:id="30"/>
      <w:r w:rsidR="00F7155E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/>
          <w:sz w:val="28"/>
          <w:szCs w:val="28"/>
        </w:rPr>
        <w:t>подразделения</w:t>
      </w:r>
      <w:r w:rsidRPr="006E1477">
        <w:rPr>
          <w:rFonts w:ascii="Times New Roman" w:hAnsi="Times New Roman"/>
          <w:sz w:val="28"/>
          <w:szCs w:val="28"/>
        </w:rPr>
        <w:t>, решающие отдельные задачи в рамках общей стратегии обеспечения информационной безопасности США:</w:t>
      </w:r>
    </w:p>
    <w:p w14:paraId="19475EE5" w14:textId="268D8E08" w:rsidR="006E1477" w:rsidRPr="006E1477" w:rsidRDefault="006E1477" w:rsidP="00286C80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Группа готовности к чрезвычайным ситуациям в информационных системах – United States Computer</w:t>
      </w:r>
      <w:bookmarkStart w:id="31" w:name="keyword31"/>
      <w:bookmarkEnd w:id="3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Emergency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Readiness Team, US-</w:t>
      </w:r>
      <w:bookmarkStart w:id="32" w:name="keyword32"/>
      <w:bookmarkEnd w:id="32"/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CERT</w:t>
      </w:r>
      <w:r w:rsidR="00037D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(подразделение, функционирующее в составе</w:t>
      </w:r>
      <w:bookmarkStart w:id="33" w:name="keyword33"/>
      <w:bookmarkEnd w:id="33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DHS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6210312F" w14:textId="45A1E10A" w:rsidR="006E1477" w:rsidRPr="006E1477" w:rsidRDefault="006E1477" w:rsidP="00286C80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Армейский центр безопасности и поддержки работы глобальных сетей – Army Global</w:t>
      </w:r>
      <w:bookmarkStart w:id="34" w:name="keyword34"/>
      <w:bookmarkEnd w:id="34"/>
      <w:r w:rsidR="00F715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Network Operations</w:t>
      </w:r>
      <w:r w:rsidR="00037D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and Security Center, AGNOSC (подразделение, функционирующее в составе Министерства обороны США);</w:t>
      </w:r>
    </w:p>
    <w:p w14:paraId="223BC88B" w14:textId="18F41624" w:rsidR="006E1477" w:rsidRPr="006E1477" w:rsidRDefault="006E1477" w:rsidP="00286C80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Агентство оборонных информационных систем Министерства обороны США (</w:t>
      </w:r>
      <w:bookmarkStart w:id="35" w:name="keyword35"/>
      <w:bookmarkEnd w:id="35"/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DISA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), под управлением которого находится Объединенный центр обеспечения работы компьютерных сетей – Joint</w:t>
      </w:r>
      <w:bookmarkStart w:id="36" w:name="keyword36"/>
      <w:bookmarkEnd w:id="36"/>
      <w:r w:rsidR="003B62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Task Force</w:t>
      </w:r>
      <w:r w:rsidR="007C5A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for Computer</w:t>
      </w:r>
      <w:bookmarkStart w:id="37" w:name="keyword37"/>
      <w:bookmarkEnd w:id="37"/>
      <w:r w:rsidR="003B62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Network Operations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, JTF-CNO;</w:t>
      </w:r>
    </w:p>
    <w:p w14:paraId="6A89489F" w14:textId="58BA59A4" w:rsidR="006E1477" w:rsidRPr="006E1477" w:rsidRDefault="006E1477" w:rsidP="00286C80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477">
        <w:rPr>
          <w:rFonts w:ascii="Times New Roman" w:hAnsi="Times New Roman" w:cs="Times New Roman"/>
          <w:color w:val="000000"/>
          <w:sz w:val="28"/>
          <w:szCs w:val="28"/>
        </w:rPr>
        <w:t>Центральная служба безопасности (Central</w:t>
      </w:r>
      <w:bookmarkStart w:id="38" w:name="keyword38"/>
      <w:bookmarkEnd w:id="38"/>
      <w:r w:rsidR="003B62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Security Service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, CSS) Агентства национального безопасности,</w:t>
      </w:r>
      <w:bookmarkStart w:id="39" w:name="keyword39"/>
      <w:bookmarkEnd w:id="39"/>
      <w:r w:rsidR="00F715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National Security</w:t>
      </w:r>
      <w:bookmarkStart w:id="40" w:name="keyword40"/>
      <w:bookmarkEnd w:id="4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Agency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–</w:t>
      </w:r>
      <w:bookmarkStart w:id="41" w:name="keyword41"/>
      <w:bookmarkEnd w:id="4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1477">
        <w:rPr>
          <w:rStyle w:val="keyword"/>
          <w:rFonts w:ascii="Times New Roman" w:hAnsi="Times New Roman" w:cs="Times New Roman"/>
          <w:color w:val="000000"/>
          <w:sz w:val="28"/>
          <w:szCs w:val="28"/>
        </w:rPr>
        <w:t>NSA</w:t>
      </w:r>
      <w:r w:rsidRPr="006E14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571230" w14:textId="1CED66B6" w:rsidR="009D0A9B" w:rsidRPr="006E1477" w:rsidRDefault="006E1477" w:rsidP="006E1477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477">
        <w:rPr>
          <w:rFonts w:ascii="Times New Roman" w:hAnsi="Times New Roman"/>
          <w:sz w:val="28"/>
          <w:szCs w:val="28"/>
        </w:rPr>
        <w:t>Таким образом, общая организационная структура государственного управления в сфере информационной безопасности в США является достаточно сложной и состоит из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bookmarkStart w:id="42" w:name="keyword42"/>
      <w:bookmarkEnd w:id="42"/>
      <w:r w:rsidRPr="006E1477">
        <w:rPr>
          <w:rStyle w:val="keyword"/>
          <w:rFonts w:ascii="Times New Roman" w:hAnsi="Times New Roman"/>
          <w:sz w:val="28"/>
          <w:szCs w:val="28"/>
        </w:rPr>
        <w:t>множества</w:t>
      </w:r>
      <w:r w:rsidR="00037D2B">
        <w:rPr>
          <w:rFonts w:ascii="Times New Roman" w:hAnsi="Times New Roman"/>
          <w:sz w:val="28"/>
          <w:szCs w:val="28"/>
        </w:rPr>
        <w:t xml:space="preserve"> </w:t>
      </w:r>
      <w:r w:rsidRPr="006E1477">
        <w:rPr>
          <w:rFonts w:ascii="Times New Roman" w:hAnsi="Times New Roman"/>
          <w:sz w:val="28"/>
          <w:szCs w:val="28"/>
        </w:rPr>
        <w:t xml:space="preserve">относительно самостоятельных и при этом взаимосвязанных элементов, основные из которых представлены на рисунке 1. </w:t>
      </w:r>
      <w:bookmarkStart w:id="43" w:name="_Toc245307614"/>
      <w:r w:rsidR="009D0A9B" w:rsidRPr="006E1477">
        <w:rPr>
          <w:rFonts w:ascii="Times New Roman" w:hAnsi="Times New Roman"/>
          <w:sz w:val="28"/>
          <w:szCs w:val="28"/>
        </w:rPr>
        <w:br w:type="page"/>
      </w:r>
    </w:p>
    <w:p w14:paraId="25A40212" w14:textId="07D342B1" w:rsidR="006E1477" w:rsidRDefault="006E1477" w:rsidP="00202F8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A6F7A3C" wp14:editId="0F180ED7">
            <wp:extent cx="5940425" cy="5788660"/>
            <wp:effectExtent l="0" t="0" r="0" b="0"/>
            <wp:docPr id="1" name="Рисунок 1" descr="Структура органов управления исполнительной власти, решающих задачи по обеспечению информационной безопасности С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органов управления исполнительной власти, решающих задачи по обеспечению информационной безопасности СШ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8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C6139" w14:textId="3E82CC24" w:rsidR="006E1477" w:rsidRPr="006E1477" w:rsidRDefault="006E1477" w:rsidP="00F7155E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1477">
        <w:rPr>
          <w:rFonts w:ascii="Times New Roman" w:hAnsi="Times New Roman" w:cs="Times New Roman"/>
          <w:sz w:val="24"/>
          <w:szCs w:val="24"/>
        </w:rPr>
        <w:t xml:space="preserve">Рисунок 1 – </w:t>
      </w:r>
      <w:r w:rsidRPr="006E1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Структура органов управления исполнительной власти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УИБ в </w:t>
      </w:r>
      <w:r w:rsidRPr="006E1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США</w:t>
      </w:r>
    </w:p>
    <w:p w14:paraId="4C873C39" w14:textId="2D245ACF" w:rsidR="006E1477" w:rsidRPr="00F7155E" w:rsidRDefault="006E1477" w:rsidP="00286C80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национальным системам безопасности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(Committee on</w:t>
      </w:r>
      <w:bookmarkStart w:id="44" w:name="keyword43"/>
      <w:bookmarkEnd w:id="44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National Security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Systems, CNSS) состоит из 21 члена и 11 наблюдателей из числа специалистов различных федеральных ведомств. Работа Комитета ведется в рамках нескольких рабочих групп. Данный комитет формирует централизованную государственную политику в отношении отдельных технологий и методов, важных для защиты информационной инфраструктуры на общенациональном уровне. В частности, работа ведется</w:t>
      </w:r>
      <w:bookmarkStart w:id="45" w:name="keyword44"/>
      <w:bookmarkEnd w:id="45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направлениям, как:</w:t>
      </w:r>
    </w:p>
    <w:p w14:paraId="7B1E46B9" w14:textId="77777777" w:rsidR="006E1477" w:rsidRPr="006E1477" w:rsidRDefault="006E1477" w:rsidP="00286C80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управление рисками;</w:t>
      </w:r>
    </w:p>
    <w:p w14:paraId="538C1640" w14:textId="77777777" w:rsidR="006E1477" w:rsidRPr="006E1477" w:rsidRDefault="006E1477" w:rsidP="00286C80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идентификации пользователей и устройств;</w:t>
      </w:r>
    </w:p>
    <w:p w14:paraId="403E7695" w14:textId="77777777" w:rsidR="006E1477" w:rsidRPr="006E1477" w:rsidRDefault="006E1477" w:rsidP="00286C80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устойчивость сетевой инфраструктуры;</w:t>
      </w:r>
    </w:p>
    <w:p w14:paraId="37580A18" w14:textId="77777777" w:rsidR="006E1477" w:rsidRPr="006E1477" w:rsidRDefault="006E1477" w:rsidP="00286C80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системы подготовки кадров в сфере информационной безопасности;</w:t>
      </w:r>
    </w:p>
    <w:p w14:paraId="47881E00" w14:textId="77777777" w:rsidR="006E1477" w:rsidRPr="006E1477" w:rsidRDefault="006E1477" w:rsidP="00286C80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надежности при расширении совместного доступа к информационным ресурсам.</w:t>
      </w:r>
    </w:p>
    <w:p w14:paraId="4BF3B353" w14:textId="77777777" w:rsidR="006E1477" w:rsidRPr="006E1477" w:rsidRDefault="006E1477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инструментами достижения целей в данных направлениях являются:</w:t>
      </w:r>
    </w:p>
    <w:p w14:paraId="5F336260" w14:textId="77777777" w:rsidR="006E1477" w:rsidRPr="006E1477" w:rsidRDefault="006E1477" w:rsidP="00286C80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национальной политики в сфере информационной безопасности, а также разработка стандартов;</w:t>
      </w:r>
    </w:p>
    <w:p w14:paraId="5151D3F1" w14:textId="77777777" w:rsidR="006E1477" w:rsidRPr="006E1477" w:rsidRDefault="006E1477" w:rsidP="00286C80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уровня развитости существующих и используемых средств защиты информации;</w:t>
      </w:r>
    </w:p>
    <w:p w14:paraId="4B3CA0F0" w14:textId="77777777" w:rsidR="006E1477" w:rsidRPr="006E1477" w:rsidRDefault="006E1477" w:rsidP="00286C80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 директив, инструкций и технических бюллетеней по определенным проблемам информационной безопасности;</w:t>
      </w:r>
    </w:p>
    <w:p w14:paraId="6FF6EF9A" w14:textId="77777777" w:rsidR="006E1477" w:rsidRPr="006E1477" w:rsidRDefault="006E1477" w:rsidP="00286C80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новых правительственных структур для решения специализированных задач;</w:t>
      </w:r>
    </w:p>
    <w:p w14:paraId="6F52CDAB" w14:textId="77777777" w:rsidR="006E1477" w:rsidRPr="006E1477" w:rsidRDefault="006E1477" w:rsidP="00286C80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регулировании экспорта средств защиты информации.</w:t>
      </w:r>
    </w:p>
    <w:p w14:paraId="2CEB0FE4" w14:textId="17DA9612" w:rsidR="007A603B" w:rsidRPr="00F7155E" w:rsidRDefault="007A603B" w:rsidP="00286C80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национальной безопасности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bookmarkStart w:id="46" w:name="keyword45"/>
      <w:bookmarkEnd w:id="46"/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Department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 Homeland</w:t>
      </w:r>
      <w:bookmarkStart w:id="47" w:name="keyword46"/>
      <w:bookmarkEnd w:id="47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Security,</w:t>
      </w:r>
      <w:bookmarkStart w:id="48" w:name="keyword47"/>
      <w:bookmarkEnd w:id="48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DHS), созданное в ноябре 2002 года в процессе крупнейшей реорганизации государственного аппарата как самостоятельный постоянно действующий орган федеральной власти, наряду с решением различных задач, связанных с безопасностью США (таких как противодействие терроризму и внешним угрозам, а также предотвращение последствий стихийных бедствий), призвано выполнять следующие основные функции в сфере информационной безопасности:</w:t>
      </w:r>
    </w:p>
    <w:p w14:paraId="50CD6143" w14:textId="77777777" w:rsidR="007A603B" w:rsidRPr="007A603B" w:rsidRDefault="007A603B" w:rsidP="00286C8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разработка и совершенствование общенационального плана по обеспечению безопасности ключевых ресурсов и элементов инфраструктуры Соединенных Штатов;</w:t>
      </w:r>
    </w:p>
    <w:p w14:paraId="72193375" w14:textId="77777777" w:rsidR="007A603B" w:rsidRPr="007A603B" w:rsidRDefault="007A603B" w:rsidP="00286C8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управления кризисными ситуациями при атаках на наиболее важные информационные системы;</w:t>
      </w:r>
    </w:p>
    <w:p w14:paraId="4BD813D4" w14:textId="77777777" w:rsidR="007A603B" w:rsidRPr="007A603B" w:rsidRDefault="007A603B" w:rsidP="00286C8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технической поддержки частным компаниям и различным правительственным организациям для устранения последствий сбоев при нарушениях работы критически важных информационных систем;</w:t>
      </w:r>
    </w:p>
    <w:p w14:paraId="3B7D7D77" w14:textId="77777777" w:rsidR="007A603B" w:rsidRPr="007A603B" w:rsidRDefault="007A603B" w:rsidP="00286C8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действий с федеральными структурами в целях своевременного оповещения различных предприятий и организаций о возникающих угрозах и мерах, которые необходимо предпринять;</w:t>
      </w:r>
    </w:p>
    <w:p w14:paraId="584302B7" w14:textId="77777777" w:rsidR="007A603B" w:rsidRPr="007A603B" w:rsidRDefault="007A603B" w:rsidP="00286C8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выполнение, а также финансирование научно-исследовательских работ, необходимых для решения задач внутренней безопасности.</w:t>
      </w:r>
    </w:p>
    <w:p w14:paraId="1DCC0112" w14:textId="68D905AD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обеспечения информационной безопасности принадлежат Управлению кибер-безопасности и коммуникаций (Office of</w:t>
      </w:r>
      <w:bookmarkStart w:id="49" w:name="keyword48"/>
      <w:bookmarkEnd w:id="49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Cyber</w:t>
      </w:r>
      <w:bookmarkStart w:id="50" w:name="keyword49"/>
      <w:bookmarkEnd w:id="50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Security</w:t>
      </w:r>
      <w:bookmarkStart w:id="51" w:name="keyword50"/>
      <w:bookmarkEnd w:id="51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bookmarkStart w:id="52" w:name="keyword51"/>
      <w:bookmarkEnd w:id="52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Communications). В составе этого управления функционирует подразделение, непосредственной функцией которого является разрешение проблем, связанных с информационной безопасностью, – Nationa</w:t>
      </w:r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53" w:name="keyword52"/>
      <w:bookmarkEnd w:id="53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Cyber</w:t>
      </w:r>
      <w:bookmarkStart w:id="54" w:name="keyword53"/>
      <w:bookmarkEnd w:id="54"/>
      <w:r w:rsid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Security</w:t>
      </w:r>
      <w:bookmarkStart w:id="55" w:name="keyword54"/>
      <w:bookmarkEnd w:id="55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Division, в которое, в свою</w:t>
      </w:r>
      <w:bookmarkStart w:id="56" w:name="keyword55"/>
      <w:bookmarkEnd w:id="56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очередь, включен USCERT.</w:t>
      </w:r>
    </w:p>
    <w:p w14:paraId="04243536" w14:textId="76C47161" w:rsidR="007A603B" w:rsidRPr="00F7155E" w:rsidRDefault="007A603B" w:rsidP="00286C80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готовности к чрезвычайным ситуациям в информационных системах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(United States</w:t>
      </w:r>
      <w:bookmarkStart w:id="57" w:name="keyword56"/>
      <w:bookmarkEnd w:id="57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Computer</w:t>
      </w:r>
      <w:bookmarkStart w:id="58" w:name="keyword57"/>
      <w:bookmarkEnd w:id="58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Emergency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Readiness</w:t>
      </w:r>
      <w:bookmarkStart w:id="59" w:name="keyword58"/>
      <w:bookmarkEnd w:id="59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Team, US-</w:t>
      </w:r>
      <w:bookmarkStart w:id="60" w:name="keyword59"/>
      <w:bookmarkEnd w:id="60"/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CERT) является центральным круглосуточно функционирующим органом, отвечающим за взаимодействие с правительственными структурами (как федеральными, так и местными), а также другими субъектами</w:t>
      </w:r>
      <w:bookmarkStart w:id="61" w:name="keyword60"/>
      <w:bookmarkEnd w:id="61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защиты информации. Ее основной обязанностью является сбор и распространение информации с целью реагирования на инциденты, повышения уровня скоординированности действий, снижения уровня уязвимости.</w:t>
      </w:r>
    </w:p>
    <w:p w14:paraId="7C19FF0D" w14:textId="6A5C99D5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2" w:name="keyword61"/>
      <w:bookmarkEnd w:id="62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Групп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 пять подразделений.</w:t>
      </w:r>
    </w:p>
    <w:p w14:paraId="0C5A9CE6" w14:textId="422306CF" w:rsidR="007A603B" w:rsidRPr="007A603B" w:rsidRDefault="007A603B" w:rsidP="00286C80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текущей деятельности (Operations branch). Отвечает за обработку получаемой информации об инцидентах, обеспечивает реагирование на инциденты, распространяет необходимую информацию, а также обеспечивает анализ различных данных с целью повышения качества оценки известных или новых угроз для критически важных элементов национальной инфраструктуры (включая анализ сетевой инфраструктуры, анализ вредоносного ПО и </w:t>
      </w:r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B41CABF" w14:textId="7171D4AA" w:rsidR="007A603B" w:rsidRPr="007A603B" w:rsidRDefault="007A603B" w:rsidP="00286C80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ситуационной информированности (</w:t>
      </w:r>
      <w:bookmarkStart w:id="63" w:name="keyword62"/>
      <w:bookmarkEnd w:id="63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Situational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64" w:name="keyword63"/>
      <w:bookmarkEnd w:id="64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Awareness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branch). Отвечает за комплексный анализ сетевой активности (тенденций и характера изменений загрузки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65" w:name="keyword64"/>
      <w:bookmarkEnd w:id="65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магистральных сетей) и информирование федеральных структур с целью повышения уровня их защищенности. Также обеспечивает поддержку в разрешении инцидентов.</w:t>
      </w:r>
    </w:p>
    <w:p w14:paraId="760BB4C9" w14:textId="76C2CF93" w:rsidR="007A603B" w:rsidRPr="007A603B" w:rsidRDefault="007A603B" w:rsidP="00286C80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Следственный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bookmarkStart w:id="66" w:name="keyword65"/>
      <w:bookmarkEnd w:id="66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Law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Enforcement and Intelligence branch).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взаимодействие с правоохранительными органами при выявлении и расследовании противозаконных действий.</w:t>
      </w:r>
    </w:p>
    <w:p w14:paraId="3A237416" w14:textId="2D24F8AE" w:rsidR="007A603B" w:rsidRPr="007A603B" w:rsidRDefault="007A603B" w:rsidP="00286C80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перспективного развития (Future Operation branch). Отвечает за разработку перспективных планов, процедур, регламентов, обеспечивающих работу US-</w:t>
      </w:r>
      <w:bookmarkStart w:id="67" w:name="keyword66"/>
      <w:bookmarkEnd w:id="67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CERT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реагированию на инциденты.</w:t>
      </w:r>
    </w:p>
    <w:p w14:paraId="7D294D93" w14:textId="4153A18A" w:rsidR="007A603B" w:rsidRPr="007A603B" w:rsidRDefault="007A603B" w:rsidP="00286C80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поддержки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bookmarkStart w:id="68" w:name="keyword67"/>
      <w:bookmarkEnd w:id="68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Mission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Support branch).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поддержку средств коммуникации, необходимых для работы USCERT, включая поддержку веб-сайта, а также отвечает за административную поддержку,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69" w:name="keyword68"/>
      <w:bookmarkEnd w:id="69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персонала, снабжение и другие вспомогательные функции.</w:t>
      </w:r>
    </w:p>
    <w:p w14:paraId="3491FB96" w14:textId="6F9EE0CB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обеспечения работы US-</w:t>
      </w:r>
      <w:bookmarkStart w:id="70" w:name="keyword69"/>
      <w:bookmarkEnd w:id="70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CERT, Министерство национальной безопасности также выполняет работу</w:t>
      </w:r>
      <w:bookmarkStart w:id="71" w:name="keyword70"/>
      <w:bookmarkEnd w:id="71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следующим направлениям:</w:t>
      </w:r>
    </w:p>
    <w:p w14:paraId="5F6D74A5" w14:textId="16192B57" w:rsidR="007A603B" w:rsidRPr="007A603B" w:rsidRDefault="007A603B" w:rsidP="00286C80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 периодические (раз в два года) учения</w:t>
      </w:r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Cyber Storm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проверки готовности к чрезвычайным ситуациям в сфере информационной безопасности;</w:t>
      </w:r>
    </w:p>
    <w:p w14:paraId="0520BEE7" w14:textId="77777777" w:rsidR="007A603B" w:rsidRPr="007A603B" w:rsidRDefault="007A603B" w:rsidP="00286C80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ежегодный информационно-образовательный месячник по кибер-безопасности;</w:t>
      </w:r>
    </w:p>
    <w:p w14:paraId="5448590B" w14:textId="77777777" w:rsidR="007A603B" w:rsidRPr="007A603B" w:rsidRDefault="007A603B" w:rsidP="00286C80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координирует работу группы из 13 федеральных ведомств (включая разведку, правоохранительные структуры и US-</w:t>
      </w:r>
      <w:bookmarkStart w:id="72" w:name="keyword71"/>
      <w:bookmarkEnd w:id="72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CERT) на случай возникновения инцидентов общенационального масштаба;</w:t>
      </w:r>
    </w:p>
    <w:p w14:paraId="768CCC84" w14:textId="78C92DAA" w:rsidR="007A603B" w:rsidRPr="007A603B" w:rsidRDefault="007A603B" w:rsidP="00286C80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поддерживает систему информационного обмена между работниками правоохранительных органов с целью выявления и розыска преступников, совершивших кибер-преступления (Cyber Cop Portal).</w:t>
      </w:r>
    </w:p>
    <w:p w14:paraId="7F296C18" w14:textId="1B7848F8" w:rsidR="007A603B" w:rsidRPr="00F7155E" w:rsidRDefault="007A603B" w:rsidP="00286C80">
      <w:pPr>
        <w:pStyle w:val="a7"/>
        <w:numPr>
          <w:ilvl w:val="0"/>
          <w:numId w:val="1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Агентство оборонных информационных систем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bookmarkStart w:id="73" w:name="keyword72"/>
      <w:bookmarkEnd w:id="73"/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Defense</w:t>
      </w:r>
      <w:bookmarkStart w:id="74" w:name="keyword73"/>
      <w:bookmarkEnd w:id="74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Information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bookmarkStart w:id="75" w:name="keyword74"/>
      <w:bookmarkEnd w:id="75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Agency,</w:t>
      </w:r>
      <w:bookmarkStart w:id="76" w:name="keyword75"/>
      <w:bookmarkEnd w:id="76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DISA) Министерства обороны США выполняет множество функций, связанных с поддержкой военных информационных систем, и, в частности, функции, связанные с обеспечением их надежности и безопасности.</w:t>
      </w:r>
    </w:p>
    <w:p w14:paraId="7324DAFD" w14:textId="40E5D11B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Директору</w:t>
      </w:r>
      <w:bookmarkStart w:id="77" w:name="keyword76"/>
      <w:bookmarkEnd w:id="77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DISA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подчиняется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Объединенный центр обеспечения работы компьютерных сетей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(Joint Task Force for Computer Network Operations, JTF-CNO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Министерства обороны США, который был создан в 1998 году как единый центр координации действий</w:t>
      </w:r>
      <w:bookmarkStart w:id="78" w:name="keyword80"/>
      <w:bookmarkEnd w:id="78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Оборонной информационной инфраструктуры.</w:t>
      </w:r>
    </w:p>
    <w:p w14:paraId="67F208EE" w14:textId="77777777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 JTF-CNO являются:</w:t>
      </w:r>
    </w:p>
    <w:p w14:paraId="4B4D7764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обнаружение вторжений в информационные системы подразделений Министерства обороны и других ведомств;</w:t>
      </w:r>
    </w:p>
    <w:p w14:paraId="75EA0480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обнаруженных вторжений в контексте текущей военной обстановки с учетом имеющейся разведывательной информации;</w:t>
      </w:r>
    </w:p>
    <w:p w14:paraId="2DBBA627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влияния вторжений на функционирование информационных сетей и военные операции;</w:t>
      </w:r>
    </w:p>
    <w:p w14:paraId="12E1DF31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подготовка плана действий по восстановлению работы компьютерных сетей;</w:t>
      </w:r>
    </w:p>
    <w:p w14:paraId="7E3C170A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необходимых действий с различными подразделениями Министерства обороны и другими ведомствами;</w:t>
      </w:r>
    </w:p>
    <w:p w14:paraId="624CDC55" w14:textId="77777777" w:rsidR="007A603B" w:rsidRPr="007A603B" w:rsidRDefault="007A603B" w:rsidP="00286C80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осуществление конкретных мер по обеспечению безопасности информационных систем.</w:t>
      </w:r>
    </w:p>
    <w:p w14:paraId="39AD92E7" w14:textId="56F78EDE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сил, отвечающих за информационную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79" w:name="keyword81"/>
      <w:bookmarkEnd w:id="79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армии США, также входят:</w:t>
      </w:r>
    </w:p>
    <w:p w14:paraId="52E98295" w14:textId="7A8F7F6B" w:rsidR="007A603B" w:rsidRPr="007A603B" w:rsidRDefault="007A603B" w:rsidP="00286C80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командование информационными операциями американской армии (U.S. Army's 1st Information Operations Command (LAND) (1ST IOC[L])), ранее известное как Подразделение по наземным военным информационным операциям (Land Information Warfare Activity, LIWA)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435FB9" w14:textId="4BB6C161" w:rsidR="007A603B" w:rsidRPr="007A603B" w:rsidRDefault="007A603B" w:rsidP="00286C80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Морское командование оборонными операциями в киберпространстве (Navy</w:t>
      </w:r>
      <w:bookmarkStart w:id="80" w:name="keyword82"/>
      <w:bookmarkEnd w:id="80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Cyber</w:t>
      </w:r>
      <w:bookmarkStart w:id="81" w:name="keyword83"/>
      <w:bookmarkEnd w:id="81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Defense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Operations Command)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BC34FE" w14:textId="17278870" w:rsidR="007A603B" w:rsidRPr="007A603B" w:rsidRDefault="007A603B" w:rsidP="00286C80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Армейский центр реагирования на</w:t>
      </w:r>
      <w:bookmarkStart w:id="82" w:name="keyword84"/>
      <w:bookmarkEnd w:id="82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угрозы информационной безопасности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(ACERT).</w:t>
      </w:r>
    </w:p>
    <w:p w14:paraId="1149C69F" w14:textId="77777777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перечисленных функций органов федеральной власти, государственная политика информационной безопасности также предписывает другим учреждениям оказывать необходимое содействие решению проблем информационной безопасности:</w:t>
      </w:r>
    </w:p>
    <w:p w14:paraId="56558D23" w14:textId="4AE59B2E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Национальному научному фонду – оказывать финансовую поддержку научных исследований в сфере информационной безопасности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146D94" w14:textId="5426C3B1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Государственному департаменту – оказывать различным органам необходимое содействие при осуществлении международного сотрудничества в сфере информационной безопасности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9BC95E4" w14:textId="7C9C020B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Центральному разведывательному управлению – противостоять проникновениям в информационные системы из-за рубежа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CF1E79" w14:textId="1B44F5D5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Национальному институту стандартов (NIST), в лице Управления по компьютерной безопасности, состоящего из четырех групп, – разрабатывать необходимые стандарты в сфере информационной безопасности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D0EF35" w14:textId="390CED03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Министерству обороны – оказывать техническое содействие при разработке и внедрении систем защиты информации</w:t>
      </w:r>
      <w:r w:rsidRPr="00F71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75A9A1" w14:textId="77777777" w:rsidR="007A603B" w:rsidRPr="007A603B" w:rsidRDefault="007A603B" w:rsidP="00286C80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Министерству юстиции и Федеральному бюро расследований – обеспечивать эффективное расследование и пресечение киберпреступлений, а также осуществлять юридическую поддержку органов федеральной власти при разрешении различных вопросов, связанных с информационной безопасностью.</w:t>
      </w:r>
    </w:p>
    <w:p w14:paraId="6CF97C79" w14:textId="4BC5CADE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Административно-бюджетное управление (Office of</w:t>
      </w:r>
      <w:bookmarkStart w:id="83" w:name="keyword85"/>
      <w:bookmarkEnd w:id="83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bookmarkStart w:id="84" w:name="keyword86"/>
      <w:bookmarkEnd w:id="84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Budget, OMB) уполномочено осуществлять надзор за внедрением мер информационной безопасности (применением политик безопасности, соответствием действующим стандартам, выполнением различных требований и 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во всех федеральных органах власти за исключением органов государственной безопасности.</w:t>
      </w:r>
    </w:p>
    <w:p w14:paraId="05CEC338" w14:textId="74A8931F" w:rsidR="007A603B" w:rsidRPr="00F7155E" w:rsidRDefault="007A603B" w:rsidP="00F7155E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03B">
        <w:rPr>
          <w:rFonts w:ascii="Times New Roman" w:hAnsi="Times New Roman"/>
          <w:sz w:val="28"/>
          <w:szCs w:val="28"/>
        </w:rPr>
        <w:t>Таким образом, из описания функций различных ведомств, входящих в систему исполнительной власти США, понятно, что часть из них формирует общую политику и координирует действия на уровне министерств, часть – решает вопросы методической и технической поддержки процессов защиты информации, а часть – выполняет повседневную</w:t>
      </w:r>
      <w:r w:rsidRPr="00F7155E">
        <w:rPr>
          <w:rFonts w:ascii="Times New Roman" w:hAnsi="Times New Roman"/>
          <w:sz w:val="28"/>
          <w:szCs w:val="28"/>
        </w:rPr>
        <w:t xml:space="preserve"> работу, связанную с разрешением отдельных инцидентов и совершенствованием отдельных систем защиты информации.</w:t>
      </w:r>
    </w:p>
    <w:p w14:paraId="6823DCC2" w14:textId="36E85E4F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составе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законодательной ветви власти – Конгресса США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основным структурным подразделением, отвечающим за решение проблем информационной безопасности, является один из 22 постоянных комитетов Палаты представителей – Особый комитет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85" w:name="keyword87"/>
      <w:bookmarkEnd w:id="85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национальной безопасности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(Select Committee on Homeland</w:t>
      </w:r>
      <w:bookmarkStart w:id="86" w:name="keyword88"/>
      <w:bookmarkEnd w:id="86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Security). Основным профильным подкомитетом является Подкомитет</w:t>
      </w:r>
      <w:bookmarkStart w:id="87" w:name="keyword89"/>
      <w:bookmarkEnd w:id="87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новым угрозам, кибербезопасности и науке (Subcommittee on Emerging Threats, Cybersecurity,</w:t>
      </w:r>
      <w:bookmarkStart w:id="88" w:name="keyword90"/>
      <w:bookmarkEnd w:id="88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bookmarkStart w:id="89" w:name="keyword91"/>
      <w:bookmarkEnd w:id="89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Scienc</w:t>
      </w:r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90" w:name="keyword92"/>
      <w:bookmarkEnd w:id="90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bookmarkStart w:id="91" w:name="keyword93"/>
      <w:bookmarkEnd w:id="91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Technology). В сферу его интересов входят вопросы, связанные с безопасностью компьютерных систем, телекоммуникаций, информационных технологий, систем автоматического управления в промышленности, а также вопросы предотвращения внутренних и внешних атак на правительственные и частные сети, ущерба, нанесенного гражданскому населению вследствие атак на</w:t>
      </w:r>
      <w:bookmarkStart w:id="92" w:name="keyword94"/>
      <w:bookmarkEnd w:id="92"/>
      <w:r w:rsidR="00D14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системы.</w:t>
      </w:r>
    </w:p>
    <w:p w14:paraId="42D8FF21" w14:textId="6A75907F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слушания</w:t>
      </w:r>
      <w:bookmarkStart w:id="93" w:name="keyword95"/>
      <w:bookmarkEnd w:id="93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информационной безопасности также может проводить Комитет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94" w:name="keyword96"/>
      <w:bookmarkEnd w:id="94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энергетике и торговле (Committee on</w:t>
      </w:r>
      <w:bookmarkStart w:id="95" w:name="keyword97"/>
      <w:bookmarkEnd w:id="95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Energy</w:t>
      </w:r>
      <w:bookmarkStart w:id="96" w:name="keyword98"/>
      <w:bookmarkEnd w:id="96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Commerce). В частности, этими проблемами может заниматься Подкомитет</w:t>
      </w:r>
      <w:bookmarkStart w:id="97" w:name="keyword99"/>
      <w:bookmarkEnd w:id="97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телекоммуникациям и сети</w:t>
      </w:r>
      <w:bookmarkStart w:id="98" w:name="keyword100"/>
      <w:bookmarkEnd w:id="98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(Subcommittee on</w:t>
      </w:r>
      <w:bookmarkStart w:id="99" w:name="keyword101"/>
      <w:bookmarkEnd w:id="99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Communications, Technologies,</w:t>
      </w:r>
      <w:bookmarkStart w:id="100" w:name="keyword102"/>
      <w:bookmarkEnd w:id="100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bookmarkStart w:id="101" w:name="keyword103"/>
      <w:bookmarkEnd w:id="101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Internet).</w:t>
      </w:r>
    </w:p>
    <w:p w14:paraId="19C06A1C" w14:textId="16712AA4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задач Конгресса в сфере</w:t>
      </w:r>
      <w:bookmarkStart w:id="102" w:name="keyword104"/>
      <w:bookmarkEnd w:id="102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информационной безопасностью, так </w:t>
      </w:r>
      <w:r w:rsidR="00D26708"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же,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во всех других сферах государственного управления, в соответствии с Конституцией страны входят:</w:t>
      </w:r>
      <w:bookmarkStart w:id="103" w:name="_GoBack"/>
      <w:bookmarkEnd w:id="103"/>
    </w:p>
    <w:p w14:paraId="05B374D7" w14:textId="77777777" w:rsidR="007A603B" w:rsidRPr="007A603B" w:rsidRDefault="007A603B" w:rsidP="00286C80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законодательства;</w:t>
      </w:r>
    </w:p>
    <w:p w14:paraId="50960637" w14:textId="77777777" w:rsidR="007A603B" w:rsidRPr="007A603B" w:rsidRDefault="007A603B" w:rsidP="00286C80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бюджета и управление финансами;</w:t>
      </w:r>
    </w:p>
    <w:p w14:paraId="267948F8" w14:textId="77777777" w:rsidR="007A603B" w:rsidRPr="007A603B" w:rsidRDefault="007A603B" w:rsidP="00286C80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деятельностью правительственных учреждений;</w:t>
      </w:r>
    </w:p>
    <w:p w14:paraId="15F11588" w14:textId="77777777" w:rsidR="007A603B" w:rsidRPr="007A603B" w:rsidRDefault="007A603B" w:rsidP="00286C80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квазисудебных функций;</w:t>
      </w:r>
    </w:p>
    <w:p w14:paraId="5CD3C82A" w14:textId="77777777" w:rsidR="007A603B" w:rsidRPr="007A603B" w:rsidRDefault="007A603B" w:rsidP="00286C80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структуры исполнительной и судебной власти.</w:t>
      </w:r>
    </w:p>
    <w:p w14:paraId="43B2D138" w14:textId="5AE61307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основных форм работы Конгресса и, в частности, Комитета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4" w:name="keyword105"/>
      <w:bookmarkEnd w:id="104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национальной безопасности и Комитета</w:t>
      </w:r>
      <w:bookmarkStart w:id="105" w:name="keyword106"/>
      <w:bookmarkEnd w:id="105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энергетике и торговле, является проведение специальных слушаний и расследований. Слушания проводятся с целью определения направлений совершенствования законодательства, выявления и пресечения недоработок и нарушений в работе органов исполнительной ветви власти и 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Конгресс может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рассматривать как вопросы, связанные с национальной безопасностью и информационной безопасностью государственных структур, так и проблемы информационной безопасности частного сектора и граждан страны. Для участия в слушаниях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6" w:name="keyword107"/>
      <w:bookmarkEnd w:id="106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3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 вопросам, связанным с информационной безопасностью, в Конгресс, как правило, приглашаются руководители и эксперты, представляющие различные области деятельности:</w:t>
      </w:r>
    </w:p>
    <w:p w14:paraId="3E1122A4" w14:textId="3E28DFC6" w:rsidR="007A603B" w:rsidRPr="007A603B" w:rsidRDefault="007A603B" w:rsidP="00286C80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правительственных учреждений, в чью компетенцию входит обеспечение информационной безопасности (таких как</w:t>
      </w:r>
      <w:bookmarkStart w:id="107" w:name="keyword108"/>
      <w:bookmarkEnd w:id="107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NSA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26ACA7E" w14:textId="77777777" w:rsidR="007A603B" w:rsidRPr="007A603B" w:rsidRDefault="007A603B" w:rsidP="00286C80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руководители крупных частных компаний, являющихся лидерами в производстве информационных систем и оказании информационных услуг (таких, как Microsoft, ISS и других);</w:t>
      </w:r>
    </w:p>
    <w:p w14:paraId="45E7003E" w14:textId="77777777" w:rsidR="007A603B" w:rsidRPr="007A603B" w:rsidRDefault="007A603B" w:rsidP="00286C80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авторитетных научно-исследовательских учреждений, консалтинговых компаний, профессиональных и отраслевых объединений (таких, как Electronic Industries Alliance).</w:t>
      </w:r>
    </w:p>
    <w:p w14:paraId="4A011467" w14:textId="32AFB8DF" w:rsidR="007A603B" w:rsidRPr="007A603B" w:rsidRDefault="007A603B" w:rsidP="00F7155E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8" w:name="keyword109"/>
      <w:bookmarkEnd w:id="108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комитетов и подкомитетов Конгресса поддерживается Главным контрольным управлением Конгресса (Government</w:t>
      </w:r>
      <w:bookmarkStart w:id="109" w:name="keyword110"/>
      <w:bookmarkEnd w:id="109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Accountability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Office, GAO), в число функциональных подразделений которого входит специальная</w:t>
      </w:r>
      <w:bookmarkStart w:id="110" w:name="keyword111"/>
      <w:bookmarkEnd w:id="110"/>
      <w:r w:rsidR="003B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группа, занимающаяся вопросами информационных технологий и информационной безопасности (</w:t>
      </w:r>
      <w:bookmarkStart w:id="111" w:name="keyword112"/>
      <w:bookmarkEnd w:id="111"/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Information</w:t>
      </w:r>
      <w:bookmarkStart w:id="112" w:name="keyword113"/>
      <w:bookmarkEnd w:id="112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Technology</w:t>
      </w:r>
      <w:bookmarkStart w:id="113" w:name="keyword114"/>
      <w:bookmarkEnd w:id="113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Team). В</w:t>
      </w:r>
      <w:bookmarkStart w:id="114" w:name="keyword115"/>
      <w:bookmarkEnd w:id="114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 этого</w:t>
      </w:r>
      <w:bookmarkStart w:id="115" w:name="keyword116"/>
      <w:bookmarkEnd w:id="115"/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подразделения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включены:</w:t>
      </w:r>
    </w:p>
    <w:p w14:paraId="26789101" w14:textId="77777777" w:rsidR="007A603B" w:rsidRPr="007A603B" w:rsidRDefault="007A603B" w:rsidP="00286C80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состояния информационной инфраструктуры и информационной безопасности на разных уровнях и в различных правительственных организациях с целью устранения рисков в их деятельности;</w:t>
      </w:r>
    </w:p>
    <w:p w14:paraId="7A5FA82E" w14:textId="4DAAD747" w:rsidR="007A603B" w:rsidRPr="007A603B" w:rsidRDefault="007A603B" w:rsidP="00286C80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 продвижение передового опыта (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лучших практик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сфере построения надежных и безопасных информационных систем, а также современных информационных технологий, на основе которых такие системы могут строиться;</w:t>
      </w:r>
    </w:p>
    <w:p w14:paraId="42C3DE3A" w14:textId="77777777" w:rsidR="007A603B" w:rsidRPr="007A603B" w:rsidRDefault="007A603B" w:rsidP="00286C80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оценка отдельных технологий защиты информации с точки зрения их возможного применения в тех или иных правительственных структурах;</w:t>
      </w:r>
    </w:p>
    <w:p w14:paraId="6F31381A" w14:textId="2E119F27" w:rsidR="007A603B" w:rsidRPr="007A603B" w:rsidRDefault="007A603B" w:rsidP="00286C80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обоснованностью бюджетных расходов на обеспечение информационной безопасности;</w:t>
      </w:r>
    </w:p>
    <w:p w14:paraId="4E421FE7" w14:textId="075DF03C" w:rsidR="007A603B" w:rsidRPr="007A603B" w:rsidRDefault="007A603B" w:rsidP="00286C80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возможностей практического развития концепции т.н. 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электронного правительства</w:t>
      </w:r>
      <w:r w:rsidR="00F1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(e-government).</w:t>
      </w:r>
    </w:p>
    <w:p w14:paraId="59CEAE78" w14:textId="5DBEDE0D" w:rsidR="007A603B" w:rsidRPr="007A603B" w:rsidRDefault="007A603B" w:rsidP="004769A4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0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результатов своей аналитической работы GAO может делать заключения, представлять аналитические материалы заинтересованным конгрессменам, формулировать рекомендации и </w:t>
      </w:r>
      <w:r w:rsidR="0047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</w:t>
      </w:r>
    </w:p>
    <w:p w14:paraId="1278A8DB" w14:textId="39F28A0A" w:rsidR="004769A4" w:rsidRDefault="00CA3ADD" w:rsidP="0074319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42628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bookmarkEnd w:id="43"/>
      <w:r w:rsidR="004769A4" w:rsidRPr="004769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Федеральные программы и инициативы, поддерживаемые государством</w:t>
      </w:r>
    </w:p>
    <w:p w14:paraId="0FFA07F1" w14:textId="77777777" w:rsidR="004769A4" w:rsidRPr="004769A4" w:rsidRDefault="004769A4" w:rsidP="004769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Помимо организации работы отдельных ведомств, одним из важных направлений деятельности государства является поддержка программ совместной деятельности в сфере информационной безопасности всех государственных учреждений, а также частных компаний.</w:t>
      </w:r>
    </w:p>
    <w:p w14:paraId="153656A2" w14:textId="77777777" w:rsidR="004769A4" w:rsidRPr="004769A4" w:rsidRDefault="004769A4" w:rsidP="004769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Одной из основных таких инициатив является Межрегиональный Центр обмена и анализа информации (Multi-State Information sharing and analysis center, MS-ISAC), объединяющий структуры, отвечающие за информационную безопасность, в правительствах практически всех штатов. Задачи этого объединения:</w:t>
      </w:r>
    </w:p>
    <w:p w14:paraId="65866C45" w14:textId="77777777" w:rsidR="004769A4" w:rsidRPr="004769A4" w:rsidRDefault="004769A4" w:rsidP="00286C80">
      <w:pPr>
        <w:pStyle w:val="a7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обмен информацией об инцидентах;</w:t>
      </w:r>
    </w:p>
    <w:p w14:paraId="70F47DFD" w14:textId="77777777" w:rsidR="004769A4" w:rsidRPr="004769A4" w:rsidRDefault="004769A4" w:rsidP="00286C80">
      <w:pPr>
        <w:pStyle w:val="a7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распространение практически опробованных методов и приемов обеспечения безопасности;</w:t>
      </w:r>
    </w:p>
    <w:p w14:paraId="6E923477" w14:textId="77777777" w:rsidR="004769A4" w:rsidRPr="004769A4" w:rsidRDefault="004769A4" w:rsidP="00286C80">
      <w:pPr>
        <w:pStyle w:val="a7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распространение предупреждений о новых угрозах информационной безопасности.</w:t>
      </w:r>
    </w:p>
    <w:p w14:paraId="79F3A63F" w14:textId="77777777" w:rsidR="004769A4" w:rsidRPr="004769A4" w:rsidRDefault="004769A4" w:rsidP="004769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 xml:space="preserve">Кроме того, одной из федеральных инициатив является Национальное партнерство по повышению надежности информации – National Information Assurance Partnership, NIAP, созданное для поддержки разработки надежных </w:t>
      </w:r>
      <w:r w:rsidRPr="004769A4">
        <w:rPr>
          <w:rFonts w:ascii="Times New Roman" w:hAnsi="Times New Roman"/>
          <w:sz w:val="28"/>
          <w:szCs w:val="28"/>
        </w:rPr>
        <w:lastRenderedPageBreak/>
        <w:t>ИТ-продуктов и проверки информационных систем на соответствие международным стандартам в сфере информационной безопасности. Задачи этой структуры:</w:t>
      </w:r>
    </w:p>
    <w:p w14:paraId="448213F6" w14:textId="77777777" w:rsidR="004769A4" w:rsidRPr="004769A4" w:rsidRDefault="004769A4" w:rsidP="00286C80">
      <w:pPr>
        <w:pStyle w:val="a7"/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оптимизация расходов правительственных и частных структур на оценку информационных систем;</w:t>
      </w:r>
    </w:p>
    <w:p w14:paraId="4D44A89F" w14:textId="77777777" w:rsidR="004769A4" w:rsidRPr="004769A4" w:rsidRDefault="004769A4" w:rsidP="00286C80">
      <w:pPr>
        <w:pStyle w:val="a7"/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поощрение создания частных структур, занимающихся проверкой безопасности информационных продуктов;</w:t>
      </w:r>
    </w:p>
    <w:p w14:paraId="5E05B6F3" w14:textId="77777777" w:rsidR="004769A4" w:rsidRPr="004769A4" w:rsidRDefault="004769A4" w:rsidP="00286C80">
      <w:pPr>
        <w:pStyle w:val="a7"/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повышение доступности информационных систем, прошедших надлежащую проверку на соответствие современным стандартам.</w:t>
      </w:r>
    </w:p>
    <w:p w14:paraId="6CF27136" w14:textId="1C48644B" w:rsidR="00202F8D" w:rsidRPr="00842628" w:rsidRDefault="004769A4" w:rsidP="004769A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9A4">
        <w:rPr>
          <w:rFonts w:ascii="Times New Roman" w:hAnsi="Times New Roman"/>
          <w:sz w:val="28"/>
          <w:szCs w:val="28"/>
        </w:rPr>
        <w:t>Также к числу общефедеральных программ относится Информационная сеть для предупреждений об угрозах критической инфраструктуре (Critical infrastructure Warning Information Network, CWIN), основной задачей которой является предоставление возможности обмена предупреждениями и передачи сигналов тревоги между правительственными организациями, а также частными компаниями и некоторыми зарубежными партнерами. По замыслу Министерства национальной безопасности, данная сеть должна обеспечить надежную связь с различными субъектами, чье участие принципиально необходимо для восстановления критически важной инфраструктуры в случае происшествий национального масштаба.</w:t>
      </w:r>
    </w:p>
    <w:sectPr w:rsidR="00202F8D" w:rsidRPr="00842628" w:rsidSect="00F70EB6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B2E6D" w14:textId="77777777" w:rsidR="008336C9" w:rsidRDefault="008336C9" w:rsidP="00F52650">
      <w:pPr>
        <w:spacing w:after="0" w:line="240" w:lineRule="auto"/>
      </w:pPr>
      <w:r>
        <w:separator/>
      </w:r>
    </w:p>
  </w:endnote>
  <w:endnote w:type="continuationSeparator" w:id="0">
    <w:p w14:paraId="66339CBE" w14:textId="77777777" w:rsidR="008336C9" w:rsidRDefault="008336C9" w:rsidP="00F5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64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7FEA706" w14:textId="77777777" w:rsidR="00F52650" w:rsidRPr="00CA3ADD" w:rsidRDefault="006A6F7D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3A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A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A3A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6708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CA3AD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F5A4CC0" w14:textId="77777777" w:rsidR="00F52650" w:rsidRDefault="00F5265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CF612" w14:textId="77777777" w:rsidR="008336C9" w:rsidRDefault="008336C9" w:rsidP="00F52650">
      <w:pPr>
        <w:spacing w:after="0" w:line="240" w:lineRule="auto"/>
      </w:pPr>
      <w:r>
        <w:separator/>
      </w:r>
    </w:p>
  </w:footnote>
  <w:footnote w:type="continuationSeparator" w:id="0">
    <w:p w14:paraId="43CA6F6C" w14:textId="77777777" w:rsidR="008336C9" w:rsidRDefault="008336C9" w:rsidP="00F52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8A550" w14:textId="0DEE6066" w:rsidR="0078387E" w:rsidRPr="0078387E" w:rsidRDefault="0078387E" w:rsidP="0078387E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78387E">
      <w:rPr>
        <w:rFonts w:ascii="Times New Roman" w:hAnsi="Times New Roman" w:cs="Times New Roman"/>
        <w:sz w:val="24"/>
        <w:szCs w:val="24"/>
      </w:rPr>
      <w:t xml:space="preserve">Тема </w:t>
    </w:r>
    <w:r w:rsidR="002174C6">
      <w:rPr>
        <w:rFonts w:ascii="Times New Roman" w:hAnsi="Times New Roman" w:cs="Times New Roman"/>
        <w:sz w:val="24"/>
        <w:szCs w:val="24"/>
      </w:rPr>
      <w:t>3</w:t>
    </w:r>
    <w:r w:rsidRPr="0078387E">
      <w:rPr>
        <w:rFonts w:ascii="Times New Roman" w:hAnsi="Times New Roman" w:cs="Times New Roman"/>
        <w:sz w:val="24"/>
        <w:szCs w:val="24"/>
      </w:rPr>
      <w:t>.</w:t>
    </w:r>
    <w:r w:rsidR="002174C6">
      <w:rPr>
        <w:rFonts w:ascii="Times New Roman" w:hAnsi="Times New Roman" w:cs="Times New Roman"/>
        <w:sz w:val="24"/>
        <w:szCs w:val="24"/>
      </w:rPr>
      <w:t>4</w:t>
    </w:r>
    <w:r w:rsidRPr="0078387E">
      <w:rPr>
        <w:rFonts w:ascii="Times New Roman" w:hAnsi="Times New Roman" w:cs="Times New Roman"/>
        <w:sz w:val="24"/>
        <w:szCs w:val="24"/>
      </w:rPr>
      <w:t xml:space="preserve"> – </w:t>
    </w:r>
    <w:r w:rsidR="00AB4EB3">
      <w:rPr>
        <w:rFonts w:ascii="Times New Roman" w:hAnsi="Times New Roman" w:cs="Times New Roman"/>
        <w:sz w:val="24"/>
        <w:szCs w:val="24"/>
      </w:rPr>
      <w:t>Планирование и у</w:t>
    </w:r>
    <w:r w:rsidRPr="0078387E">
      <w:rPr>
        <w:rFonts w:ascii="Times New Roman" w:hAnsi="Times New Roman" w:cs="Times New Roman"/>
        <w:sz w:val="24"/>
        <w:szCs w:val="24"/>
      </w:rPr>
      <w:t>правление информационной безопасностью на государственном уровне</w:t>
    </w:r>
    <w:r w:rsidR="006C6C09">
      <w:rPr>
        <w:rFonts w:ascii="Times New Roman" w:hAnsi="Times New Roman" w:cs="Times New Roman"/>
        <w:sz w:val="24"/>
        <w:szCs w:val="24"/>
      </w:rPr>
      <w:t xml:space="preserve"> в США</w:t>
    </w:r>
  </w:p>
  <w:p w14:paraId="53E282F4" w14:textId="704015CC" w:rsidR="0078387E" w:rsidRPr="0078387E" w:rsidRDefault="0078387E" w:rsidP="00CA3ADD">
    <w:pPr>
      <w:pStyle w:val="a8"/>
      <w:spacing w:after="240"/>
      <w:jc w:val="center"/>
      <w:rPr>
        <w:rFonts w:ascii="Times New Roman" w:hAnsi="Times New Roman" w:cs="Times New Roman"/>
        <w:sz w:val="24"/>
        <w:szCs w:val="24"/>
      </w:rPr>
    </w:pPr>
    <w:r w:rsidRPr="0078387E">
      <w:rPr>
        <w:rFonts w:ascii="Times New Roman" w:hAnsi="Times New Roman" w:cs="Times New Roman"/>
        <w:sz w:val="24"/>
        <w:szCs w:val="24"/>
      </w:rPr>
      <w:t>(</w:t>
    </w:r>
    <w:r w:rsidR="00AB4EB3">
      <w:rPr>
        <w:rFonts w:ascii="Times New Roman" w:hAnsi="Times New Roman" w:cs="Times New Roman"/>
        <w:sz w:val="24"/>
        <w:szCs w:val="24"/>
      </w:rPr>
      <w:t>Планирование и у</w:t>
    </w:r>
    <w:r w:rsidRPr="0078387E">
      <w:rPr>
        <w:rFonts w:ascii="Times New Roman" w:hAnsi="Times New Roman" w:cs="Times New Roman"/>
        <w:sz w:val="24"/>
        <w:szCs w:val="24"/>
      </w:rPr>
      <w:t>правление информационной безопасностью</w:t>
    </w:r>
    <w:r>
      <w:rPr>
        <w:rFonts w:ascii="Times New Roman" w:hAnsi="Times New Roman" w:cs="Times New Roman"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D1826"/>
    <w:multiLevelType w:val="multilevel"/>
    <w:tmpl w:val="4C3AD3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83928"/>
    <w:multiLevelType w:val="hybridMultilevel"/>
    <w:tmpl w:val="D37E09F6"/>
    <w:lvl w:ilvl="0" w:tplc="1CC8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3A7D5A"/>
    <w:multiLevelType w:val="multilevel"/>
    <w:tmpl w:val="E09C5D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3B1937"/>
    <w:multiLevelType w:val="multilevel"/>
    <w:tmpl w:val="2F1CB2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72009"/>
    <w:multiLevelType w:val="multilevel"/>
    <w:tmpl w:val="368E35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0E5AA3"/>
    <w:multiLevelType w:val="multilevel"/>
    <w:tmpl w:val="C34812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828F6"/>
    <w:multiLevelType w:val="multilevel"/>
    <w:tmpl w:val="52A619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466ABF"/>
    <w:multiLevelType w:val="multilevel"/>
    <w:tmpl w:val="988818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F4034C"/>
    <w:multiLevelType w:val="multilevel"/>
    <w:tmpl w:val="030634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62CDA"/>
    <w:multiLevelType w:val="multilevel"/>
    <w:tmpl w:val="E098E5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95486C"/>
    <w:multiLevelType w:val="hybridMultilevel"/>
    <w:tmpl w:val="00646272"/>
    <w:lvl w:ilvl="0" w:tplc="25243D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159FF"/>
    <w:multiLevelType w:val="multilevel"/>
    <w:tmpl w:val="72D27B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7B743B"/>
    <w:multiLevelType w:val="multilevel"/>
    <w:tmpl w:val="72D27B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FE5821"/>
    <w:multiLevelType w:val="multilevel"/>
    <w:tmpl w:val="EE222F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D86772"/>
    <w:multiLevelType w:val="multilevel"/>
    <w:tmpl w:val="F996A0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AE3EF0"/>
    <w:multiLevelType w:val="multilevel"/>
    <w:tmpl w:val="6C92B68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CF278D"/>
    <w:multiLevelType w:val="multilevel"/>
    <w:tmpl w:val="F25671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3E6AD6"/>
    <w:multiLevelType w:val="multilevel"/>
    <w:tmpl w:val="F4C60B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6C65F5"/>
    <w:multiLevelType w:val="hybridMultilevel"/>
    <w:tmpl w:val="496E748E"/>
    <w:lvl w:ilvl="0" w:tplc="854E63F8">
      <w:start w:val="4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02FF9"/>
    <w:multiLevelType w:val="multilevel"/>
    <w:tmpl w:val="2182F2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BE58AB"/>
    <w:multiLevelType w:val="multilevel"/>
    <w:tmpl w:val="B5AC2B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077318"/>
    <w:multiLevelType w:val="multilevel"/>
    <w:tmpl w:val="31CA60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F82FB1"/>
    <w:multiLevelType w:val="hybridMultilevel"/>
    <w:tmpl w:val="B14E79A0"/>
    <w:lvl w:ilvl="0" w:tplc="1CC8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72518C"/>
    <w:multiLevelType w:val="hybridMultilevel"/>
    <w:tmpl w:val="E5CA28E2"/>
    <w:lvl w:ilvl="0" w:tplc="B344BF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17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  <w:num w:numId="12">
    <w:abstractNumId w:val="4"/>
  </w:num>
  <w:num w:numId="13">
    <w:abstractNumId w:val="14"/>
  </w:num>
  <w:num w:numId="14">
    <w:abstractNumId w:val="21"/>
  </w:num>
  <w:num w:numId="15">
    <w:abstractNumId w:val="15"/>
  </w:num>
  <w:num w:numId="16">
    <w:abstractNumId w:val="11"/>
  </w:num>
  <w:num w:numId="17">
    <w:abstractNumId w:val="18"/>
  </w:num>
  <w:num w:numId="18">
    <w:abstractNumId w:val="13"/>
  </w:num>
  <w:num w:numId="19">
    <w:abstractNumId w:val="12"/>
  </w:num>
  <w:num w:numId="20">
    <w:abstractNumId w:val="0"/>
  </w:num>
  <w:num w:numId="21">
    <w:abstractNumId w:val="19"/>
  </w:num>
  <w:num w:numId="22">
    <w:abstractNumId w:val="20"/>
  </w:num>
  <w:num w:numId="23">
    <w:abstractNumId w:val="2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2C2"/>
    <w:rsid w:val="00004ACF"/>
    <w:rsid w:val="00011662"/>
    <w:rsid w:val="00027ADB"/>
    <w:rsid w:val="0003043E"/>
    <w:rsid w:val="00037D2B"/>
    <w:rsid w:val="000832CE"/>
    <w:rsid w:val="000967B8"/>
    <w:rsid w:val="000C5B20"/>
    <w:rsid w:val="000F0B97"/>
    <w:rsid w:val="001120C4"/>
    <w:rsid w:val="00143C03"/>
    <w:rsid w:val="00170FE1"/>
    <w:rsid w:val="00187C5F"/>
    <w:rsid w:val="001D2CBC"/>
    <w:rsid w:val="00202F8D"/>
    <w:rsid w:val="002174C6"/>
    <w:rsid w:val="00223A85"/>
    <w:rsid w:val="00233726"/>
    <w:rsid w:val="002765FE"/>
    <w:rsid w:val="00286C80"/>
    <w:rsid w:val="002E2CAB"/>
    <w:rsid w:val="002F3BBD"/>
    <w:rsid w:val="00324F89"/>
    <w:rsid w:val="003916A7"/>
    <w:rsid w:val="003B62D0"/>
    <w:rsid w:val="003C1DBE"/>
    <w:rsid w:val="003C36FA"/>
    <w:rsid w:val="003F3648"/>
    <w:rsid w:val="00406A4F"/>
    <w:rsid w:val="00442FB6"/>
    <w:rsid w:val="00445EDE"/>
    <w:rsid w:val="00467ED6"/>
    <w:rsid w:val="004769A4"/>
    <w:rsid w:val="004B7BDE"/>
    <w:rsid w:val="004F30DD"/>
    <w:rsid w:val="005332DE"/>
    <w:rsid w:val="00583754"/>
    <w:rsid w:val="005859A5"/>
    <w:rsid w:val="005B4782"/>
    <w:rsid w:val="005D32E4"/>
    <w:rsid w:val="005D7B8D"/>
    <w:rsid w:val="006218F0"/>
    <w:rsid w:val="00657EB5"/>
    <w:rsid w:val="00661C1D"/>
    <w:rsid w:val="006939BB"/>
    <w:rsid w:val="006A6F7D"/>
    <w:rsid w:val="006B0841"/>
    <w:rsid w:val="006B7153"/>
    <w:rsid w:val="006C6C09"/>
    <w:rsid w:val="006D1A77"/>
    <w:rsid w:val="006E1477"/>
    <w:rsid w:val="006F0D2B"/>
    <w:rsid w:val="007002EA"/>
    <w:rsid w:val="007243F5"/>
    <w:rsid w:val="0074319D"/>
    <w:rsid w:val="00761E0B"/>
    <w:rsid w:val="0078387E"/>
    <w:rsid w:val="00791030"/>
    <w:rsid w:val="007A1A7D"/>
    <w:rsid w:val="007A603B"/>
    <w:rsid w:val="007B4786"/>
    <w:rsid w:val="007C5A87"/>
    <w:rsid w:val="00822A88"/>
    <w:rsid w:val="008336C9"/>
    <w:rsid w:val="00842628"/>
    <w:rsid w:val="00865347"/>
    <w:rsid w:val="008B5F92"/>
    <w:rsid w:val="008C573F"/>
    <w:rsid w:val="008F15CF"/>
    <w:rsid w:val="008F54B3"/>
    <w:rsid w:val="009044E2"/>
    <w:rsid w:val="00926C19"/>
    <w:rsid w:val="009D0A9B"/>
    <w:rsid w:val="00A042C2"/>
    <w:rsid w:val="00A31D5E"/>
    <w:rsid w:val="00A8744A"/>
    <w:rsid w:val="00A94F09"/>
    <w:rsid w:val="00AB4EB3"/>
    <w:rsid w:val="00B001AE"/>
    <w:rsid w:val="00B35807"/>
    <w:rsid w:val="00B96697"/>
    <w:rsid w:val="00BB75CD"/>
    <w:rsid w:val="00BC0DD8"/>
    <w:rsid w:val="00C0576F"/>
    <w:rsid w:val="00C16EEB"/>
    <w:rsid w:val="00C24430"/>
    <w:rsid w:val="00C342EB"/>
    <w:rsid w:val="00C7518C"/>
    <w:rsid w:val="00CA3ADD"/>
    <w:rsid w:val="00CB5341"/>
    <w:rsid w:val="00D136A4"/>
    <w:rsid w:val="00D149A8"/>
    <w:rsid w:val="00D26708"/>
    <w:rsid w:val="00D32AE0"/>
    <w:rsid w:val="00D568DB"/>
    <w:rsid w:val="00D612A1"/>
    <w:rsid w:val="00E10035"/>
    <w:rsid w:val="00E1161A"/>
    <w:rsid w:val="00E17E42"/>
    <w:rsid w:val="00EA3DAD"/>
    <w:rsid w:val="00EB0780"/>
    <w:rsid w:val="00EB2103"/>
    <w:rsid w:val="00F124AA"/>
    <w:rsid w:val="00F246D3"/>
    <w:rsid w:val="00F52650"/>
    <w:rsid w:val="00F70EB6"/>
    <w:rsid w:val="00F7155E"/>
    <w:rsid w:val="00F93B97"/>
    <w:rsid w:val="00FB20FD"/>
    <w:rsid w:val="00FB2C5B"/>
    <w:rsid w:val="00FC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0CFB4"/>
  <w15:docId w15:val="{383A59EE-4EC5-479C-A1E3-4C6D1808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A4"/>
  </w:style>
  <w:style w:type="paragraph" w:styleId="2">
    <w:name w:val="heading 2"/>
    <w:basedOn w:val="a"/>
    <w:next w:val="a"/>
    <w:link w:val="20"/>
    <w:qFormat/>
    <w:rsid w:val="004F30D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F30D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3726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33726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styleId="a5">
    <w:name w:val="Plain Text"/>
    <w:basedOn w:val="a"/>
    <w:link w:val="a6"/>
    <w:semiHidden/>
    <w:rsid w:val="002337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2337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002E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5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2650"/>
  </w:style>
  <w:style w:type="paragraph" w:styleId="aa">
    <w:name w:val="footer"/>
    <w:basedOn w:val="a"/>
    <w:link w:val="ab"/>
    <w:uiPriority w:val="99"/>
    <w:unhideWhenUsed/>
    <w:rsid w:val="00F5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2650"/>
  </w:style>
  <w:style w:type="character" w:customStyle="1" w:styleId="20">
    <w:name w:val="Заголовок 2 Знак"/>
    <w:basedOn w:val="a0"/>
    <w:link w:val="2"/>
    <w:rsid w:val="004F30D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F30D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c">
    <w:name w:val="Hyperlink"/>
    <w:basedOn w:val="a0"/>
    <w:rsid w:val="004F30DD"/>
    <w:rPr>
      <w:color w:val="0000FF"/>
      <w:u w:val="single"/>
    </w:rPr>
  </w:style>
  <w:style w:type="paragraph" w:styleId="ad">
    <w:name w:val="Normal (Web)"/>
    <w:basedOn w:val="a"/>
    <w:uiPriority w:val="99"/>
    <w:rsid w:val="004F30D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keyword">
    <w:name w:val="keyword"/>
    <w:basedOn w:val="a0"/>
    <w:rsid w:val="00B96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B0F5-5A63-425F-A939-09535450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3941</Words>
  <Characters>22465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26354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 Андрей Равильевич</dc:creator>
  <cp:lastModifiedBy>Андрей</cp:lastModifiedBy>
  <cp:revision>15</cp:revision>
  <cp:lastPrinted>2021-12-28T12:03:00Z</cp:lastPrinted>
  <dcterms:created xsi:type="dcterms:W3CDTF">2021-12-22T08:43:00Z</dcterms:created>
  <dcterms:modified xsi:type="dcterms:W3CDTF">2021-12-28T15:25:00Z</dcterms:modified>
</cp:coreProperties>
</file>